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5179" w14:textId="77777777" w:rsidR="008048C8" w:rsidRDefault="008048C8" w:rsidP="000726CF">
      <w:pPr>
        <w:autoSpaceDE w:val="0"/>
        <w:autoSpaceDN w:val="0"/>
        <w:adjustRightInd w:val="0"/>
        <w:spacing w:line="360" w:lineRule="auto"/>
        <w:ind w:firstLine="840"/>
        <w:jc w:val="right"/>
        <w:rPr>
          <w:rFonts w:ascii="GaramondPremrPro-MedIt" w:hAnsi="GaramondPremrPro-MedIt" w:cs="GaramondPremrPro-MedIt"/>
          <w:i/>
          <w:iCs/>
        </w:rPr>
      </w:pPr>
      <w:r>
        <w:rPr>
          <w:rFonts w:ascii="GaramondPremrPro-MedIt" w:hAnsi="GaramondPremrPro-MedIt" w:cs="GaramondPremrPro-MedIt"/>
          <w:i/>
          <w:iCs/>
        </w:rPr>
        <w:t>Канаева Н.А.</w:t>
      </w:r>
    </w:p>
    <w:p w14:paraId="31D68C17" w14:textId="77777777" w:rsidR="008048C8" w:rsidRPr="00FA11A4" w:rsidRDefault="008048C8" w:rsidP="000726CF">
      <w:pPr>
        <w:autoSpaceDE w:val="0"/>
        <w:autoSpaceDN w:val="0"/>
        <w:adjustRightInd w:val="0"/>
        <w:spacing w:line="360" w:lineRule="auto"/>
        <w:ind w:firstLine="840"/>
        <w:jc w:val="center"/>
        <w:rPr>
          <w:rFonts w:ascii="GaramondPremrPro-SmbdSubh" w:hAnsi="GaramondPremrPro-SmbdSubh" w:cs="GaramondPremrPro-SmbdSubh"/>
          <w:b/>
          <w:sz w:val="26"/>
          <w:szCs w:val="26"/>
        </w:rPr>
      </w:pPr>
      <w:r w:rsidRPr="00FA11A4">
        <w:rPr>
          <w:rFonts w:ascii="GaramondPremrPro-SmbdSubh" w:hAnsi="GaramondPremrPro-SmbdSubh" w:cs="GaramondPremrPro-SmbdSubh"/>
          <w:b/>
          <w:sz w:val="26"/>
          <w:szCs w:val="26"/>
        </w:rPr>
        <w:t>Роль Б.К. Матилала в формировании современной</w:t>
      </w:r>
    </w:p>
    <w:p w14:paraId="0EC90EDF" w14:textId="77777777" w:rsidR="008048C8" w:rsidRPr="00FA11A4" w:rsidRDefault="008048C8" w:rsidP="000726CF">
      <w:pPr>
        <w:autoSpaceDE w:val="0"/>
        <w:autoSpaceDN w:val="0"/>
        <w:adjustRightInd w:val="0"/>
        <w:spacing w:line="360" w:lineRule="auto"/>
        <w:ind w:firstLine="840"/>
        <w:jc w:val="center"/>
        <w:rPr>
          <w:rFonts w:ascii="GaramondPremrPro-SmbdSubh" w:hAnsi="GaramondPremrPro-SmbdSubh" w:cs="GaramondPremrPro-SmbdSubh"/>
          <w:b/>
          <w:sz w:val="26"/>
          <w:szCs w:val="26"/>
        </w:rPr>
      </w:pPr>
      <w:r w:rsidRPr="00FA11A4">
        <w:rPr>
          <w:rFonts w:ascii="GaramondPremrPro-SmbdSubh" w:hAnsi="GaramondPremrPro-SmbdSubh" w:cs="GaramondPremrPro-SmbdSubh"/>
          <w:b/>
          <w:sz w:val="26"/>
          <w:szCs w:val="26"/>
        </w:rPr>
        <w:t>парадигмы кросс-культурного философского исследования</w:t>
      </w:r>
    </w:p>
    <w:p w14:paraId="524C438C" w14:textId="77777777" w:rsidR="00FA11A4"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Набирающая сегодня в нашей стране силы философская компаративистика во 2-й половине ХХ столетия претерпела столь</w:t>
      </w:r>
      <w:r w:rsidR="000726CF">
        <w:rPr>
          <w:rFonts w:ascii="GaramondPremrPro" w:hAnsi="GaramondPremrPro" w:cs="GaramondPremrPro"/>
        </w:rPr>
        <w:t xml:space="preserve"> </w:t>
      </w:r>
      <w:r>
        <w:rPr>
          <w:rFonts w:ascii="GaramondPremrPro" w:hAnsi="GaramondPremrPro" w:cs="GaramondPremrPro"/>
        </w:rPr>
        <w:t>серьезные трансформации в св</w:t>
      </w:r>
      <w:r w:rsidR="000726CF">
        <w:rPr>
          <w:rFonts w:ascii="GaramondPremrPro" w:hAnsi="GaramondPremrPro" w:cs="GaramondPremrPro"/>
        </w:rPr>
        <w:t>оей проблемной области и методо</w:t>
      </w:r>
      <w:r>
        <w:rPr>
          <w:rFonts w:ascii="GaramondPremrPro" w:hAnsi="GaramondPremrPro" w:cs="GaramondPremrPro"/>
        </w:rPr>
        <w:t>логии, что это позволяет говорить о формировании ее новой парадигмы</w:t>
      </w:r>
      <w:r w:rsidR="00FA11A4">
        <w:rPr>
          <w:rStyle w:val="a4"/>
          <w:rFonts w:ascii="GaramondPremrPro" w:hAnsi="GaramondPremrPro" w:cs="GaramondPremrPro"/>
        </w:rPr>
        <w:footnoteReference w:id="1"/>
      </w:r>
      <w:r>
        <w:rPr>
          <w:rFonts w:ascii="GaramondPremrPro" w:hAnsi="GaramondPremrPro" w:cs="GaramondPremrPro"/>
        </w:rPr>
        <w:t>. Имеются ввиду, прежде всего, пересмотр самоопределения</w:t>
      </w:r>
      <w:r w:rsidR="000726CF">
        <w:rPr>
          <w:rFonts w:ascii="GaramondPremrPro" w:hAnsi="GaramondPremrPro" w:cs="GaramondPremrPro"/>
        </w:rPr>
        <w:t xml:space="preserve"> </w:t>
      </w:r>
      <w:r>
        <w:rPr>
          <w:rFonts w:ascii="GaramondPremrPro" w:hAnsi="GaramondPremrPro" w:cs="GaramondPremrPro"/>
        </w:rPr>
        <w:t>компаративной философии, ее целей и задач, базовых принципов</w:t>
      </w:r>
      <w:r w:rsidR="000726CF">
        <w:rPr>
          <w:rFonts w:ascii="GaramondPremrPro" w:hAnsi="GaramondPremrPro" w:cs="GaramondPremrPro"/>
        </w:rPr>
        <w:t xml:space="preserve"> </w:t>
      </w:r>
      <w:r>
        <w:rPr>
          <w:rFonts w:ascii="GaramondPremrPro" w:hAnsi="GaramondPremrPro" w:cs="GaramondPremrPro"/>
        </w:rPr>
        <w:t>исследования, пополнение методологического арсенала за счет</w:t>
      </w:r>
      <w:r w:rsidR="000726CF">
        <w:rPr>
          <w:rFonts w:ascii="GaramondPremrPro" w:hAnsi="GaramondPremrPro" w:cs="GaramondPremrPro"/>
        </w:rPr>
        <w:t xml:space="preserve"> </w:t>
      </w:r>
      <w:r>
        <w:rPr>
          <w:rFonts w:ascii="GaramondPremrPro" w:hAnsi="GaramondPremrPro" w:cs="GaramondPremrPro"/>
        </w:rPr>
        <w:t>междисциплинарных взаимодействий, о которых неоднократно</w:t>
      </w:r>
      <w:r w:rsidR="000726CF">
        <w:rPr>
          <w:rFonts w:ascii="GaramondPremrPro" w:hAnsi="GaramondPremrPro" w:cs="GaramondPremrPro"/>
        </w:rPr>
        <w:t xml:space="preserve"> </w:t>
      </w:r>
      <w:r>
        <w:rPr>
          <w:rFonts w:ascii="GaramondPremrPro" w:hAnsi="GaramondPremrPro" w:cs="GaramondPremrPro"/>
        </w:rPr>
        <w:t>говорилось в специальных публикациях</w:t>
      </w:r>
      <w:r w:rsidR="00FA11A4">
        <w:rPr>
          <w:rStyle w:val="a4"/>
          <w:rFonts w:ascii="GaramondPremrPro" w:hAnsi="GaramondPremrPro" w:cs="GaramondPremrPro"/>
        </w:rPr>
        <w:footnoteReference w:id="2"/>
      </w:r>
      <w:r>
        <w:rPr>
          <w:rFonts w:ascii="GaramondPremrPro" w:hAnsi="GaramondPremrPro" w:cs="GaramondPremrPro"/>
        </w:rPr>
        <w:t>. Главной составляющей</w:t>
      </w:r>
      <w:r w:rsidR="000726CF">
        <w:rPr>
          <w:rFonts w:ascii="GaramondPremrPro" w:hAnsi="GaramondPremrPro" w:cs="GaramondPremrPro"/>
        </w:rPr>
        <w:t xml:space="preserve"> </w:t>
      </w:r>
      <w:r w:rsidR="00FA11A4">
        <w:rPr>
          <w:rFonts w:ascii="GaramondPremrPro" w:hAnsi="GaramondPremrPro" w:cs="GaramondPremrPro"/>
        </w:rPr>
        <w:t>новой парадигмы, вычитываемой у множества авторов, можно считать провозглашение целью компаративистики адекватное взаимопонимание различных культур посредством философии.</w:t>
      </w:r>
    </w:p>
    <w:p w14:paraId="52C83716" w14:textId="77777777" w:rsidR="00FA11A4" w:rsidRDefault="00FA11A4"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Чрезвычайно почитаемый в Индии и на Западе индийский</w:t>
      </w:r>
      <w:r w:rsidR="000726CF">
        <w:rPr>
          <w:rFonts w:ascii="GaramondPremrPro" w:hAnsi="GaramondPremrPro" w:cs="GaramondPremrPro"/>
        </w:rPr>
        <w:t xml:space="preserve"> </w:t>
      </w:r>
      <w:r>
        <w:rPr>
          <w:rFonts w:ascii="GaramondPremrPro" w:hAnsi="GaramondPremrPro" w:cs="GaramondPremrPro"/>
        </w:rPr>
        <w:t>философ и логик Бимал Кришна Матилал (1.06.1935–8.06.1991) с</w:t>
      </w:r>
      <w:r w:rsidR="000726CF">
        <w:rPr>
          <w:rFonts w:ascii="GaramondPremrPro" w:hAnsi="GaramondPremrPro" w:cs="GaramondPremrPro"/>
        </w:rPr>
        <w:t xml:space="preserve"> </w:t>
      </w:r>
      <w:r>
        <w:rPr>
          <w:rFonts w:ascii="GaramondPremrPro" w:hAnsi="GaramondPremrPro" w:cs="GaramondPremrPro"/>
        </w:rPr>
        <w:t>полным правом может быть назван в числе творцов названной парадигмы, незаслуженно оставшихся в тени для Российского компаративистского сообщества. О его научном статусе говорит хотя бы</w:t>
      </w:r>
      <w:r w:rsidR="000726CF">
        <w:rPr>
          <w:rFonts w:ascii="GaramondPremrPro" w:hAnsi="GaramondPremrPro" w:cs="GaramondPremrPro"/>
        </w:rPr>
        <w:t xml:space="preserve"> </w:t>
      </w:r>
      <w:r>
        <w:rPr>
          <w:rFonts w:ascii="GaramondPremrPro" w:hAnsi="GaramondPremrPro" w:cs="GaramondPremrPro"/>
        </w:rPr>
        <w:t xml:space="preserve">тот факт, что в январе </w:t>
      </w:r>
      <w:smartTag w:uri="urn:schemas-microsoft-com:office:smarttags" w:element="metricconverter">
        <w:smartTagPr>
          <w:attr w:name="ProductID" w:val="2007 г"/>
        </w:smartTagPr>
        <w:r>
          <w:rPr>
            <w:rFonts w:ascii="GaramondPremrPro" w:hAnsi="GaramondPremrPro" w:cs="GaramondPremrPro"/>
          </w:rPr>
          <w:t>2007 г</w:t>
        </w:r>
      </w:smartTag>
      <w:r>
        <w:rPr>
          <w:rFonts w:ascii="GaramondPremrPro" w:hAnsi="GaramondPremrPro" w:cs="GaramondPremrPro"/>
        </w:rPr>
        <w:t>. в университете города Джадавпура</w:t>
      </w:r>
      <w:r w:rsidR="000726CF">
        <w:rPr>
          <w:rFonts w:ascii="GaramondPremrPro" w:hAnsi="GaramondPremrPro" w:cs="GaramondPremrPro"/>
        </w:rPr>
        <w:t xml:space="preserve"> </w:t>
      </w:r>
      <w:r>
        <w:rPr>
          <w:rFonts w:ascii="GaramondPremrPro" w:hAnsi="GaramondPremrPro" w:cs="GaramondPremrPro"/>
        </w:rPr>
        <w:t>(Индия) состоялась посвященная его памяти международная конференция. Работы Б.К. Матилала, такие как «Доктрина отрицания</w:t>
      </w:r>
      <w:r w:rsidR="000726CF">
        <w:rPr>
          <w:rFonts w:ascii="GaramondPremrPro" w:hAnsi="GaramondPremrPro" w:cs="GaramondPremrPro"/>
        </w:rPr>
        <w:t xml:space="preserve"> </w:t>
      </w:r>
      <w:r>
        <w:rPr>
          <w:rFonts w:ascii="GaramondPremrPro" w:hAnsi="GaramondPremrPro" w:cs="GaramondPremrPro"/>
        </w:rPr>
        <w:t>в навья-ньяе»</w:t>
      </w:r>
      <w:r w:rsidR="008E7B42">
        <w:rPr>
          <w:rFonts w:ascii="GaramondPremrPro" w:hAnsi="GaramondPremrPro" w:cs="GaramondPremrPro"/>
        </w:rPr>
        <w:t>,</w:t>
      </w:r>
      <w:r w:rsidR="008E7B42" w:rsidRPr="008E7B42">
        <w:rPr>
          <w:rFonts w:ascii="GaramondPremrPro" w:hAnsi="GaramondPremrPro" w:cs="GaramondPremrPro"/>
        </w:rPr>
        <w:t xml:space="preserve"> </w:t>
      </w:r>
      <w:r w:rsidR="008E7B42">
        <w:rPr>
          <w:rFonts w:ascii="GaramondPremrPro" w:hAnsi="GaramondPremrPro" w:cs="GaramondPremrPro"/>
        </w:rPr>
        <w:t>«Проблемы логики и этики», «Логика, язык и</w:t>
      </w:r>
      <w:r w:rsidR="000726CF">
        <w:rPr>
          <w:rFonts w:ascii="GaramondPremrPro" w:hAnsi="GaramondPremrPro" w:cs="GaramondPremrPro"/>
        </w:rPr>
        <w:t xml:space="preserve"> </w:t>
      </w:r>
      <w:r w:rsidR="008E7B42">
        <w:rPr>
          <w:rFonts w:ascii="GaramondPremrPro" w:hAnsi="GaramondPremrPro" w:cs="GaramondPremrPro"/>
        </w:rPr>
        <w:t>реальность», «Восприятие: Эсс</w:t>
      </w:r>
      <w:r w:rsidR="000726CF">
        <w:rPr>
          <w:rFonts w:ascii="GaramondPremrPro" w:hAnsi="GaramondPremrPro" w:cs="GaramondPremrPro"/>
        </w:rPr>
        <w:t>е по классической индийской тео</w:t>
      </w:r>
      <w:r w:rsidR="008E7B42">
        <w:rPr>
          <w:rFonts w:ascii="GaramondPremrPro" w:hAnsi="GaramondPremrPro" w:cs="GaramondPremrPro"/>
        </w:rPr>
        <w:t>рии познания»</w:t>
      </w:r>
      <w:r>
        <w:rPr>
          <w:rStyle w:val="a4"/>
          <w:rFonts w:ascii="GaramondPremrPro" w:hAnsi="GaramondPremrPro" w:cs="GaramondPremrPro"/>
        </w:rPr>
        <w:footnoteReference w:id="3"/>
      </w:r>
      <w:r w:rsidR="008E7B42">
        <w:rPr>
          <w:rFonts w:ascii="GaramondPremrPro" w:hAnsi="GaramondPremrPro" w:cs="GaramondPremrPro"/>
        </w:rPr>
        <w:t xml:space="preserve"> </w:t>
      </w:r>
      <w:r>
        <w:rPr>
          <w:rFonts w:ascii="GaramondPremrPro" w:hAnsi="GaramondPremrPro" w:cs="GaramondPremrPro"/>
        </w:rPr>
        <w:t xml:space="preserve">и многие другие часто </w:t>
      </w:r>
      <w:r>
        <w:rPr>
          <w:rFonts w:ascii="GaramondPremrPro" w:hAnsi="GaramondPremrPro" w:cs="GaramondPremrPro"/>
        </w:rPr>
        <w:lastRenderedPageBreak/>
        <w:t>цитируются зарубежными</w:t>
      </w:r>
      <w:r w:rsidR="000726CF">
        <w:rPr>
          <w:rFonts w:ascii="GaramondPremrPro" w:hAnsi="GaramondPremrPro" w:cs="GaramondPremrPro"/>
        </w:rPr>
        <w:t xml:space="preserve"> </w:t>
      </w:r>
      <w:r>
        <w:rPr>
          <w:rFonts w:ascii="GaramondPremrPro" w:hAnsi="GaramondPremrPro" w:cs="GaramondPremrPro"/>
        </w:rPr>
        <w:t>исследователями. В России они пока не переводились и в ссылках</w:t>
      </w:r>
      <w:r w:rsidR="0000032F" w:rsidRPr="0000032F">
        <w:rPr>
          <w:rFonts w:cs="GaramondPremrPro"/>
        </w:rPr>
        <w:t xml:space="preserve"> </w:t>
      </w:r>
      <w:r>
        <w:rPr>
          <w:rFonts w:ascii="GaramondPremrPro" w:hAnsi="GaramondPremrPro" w:cs="GaramondPremrPro"/>
        </w:rPr>
        <w:t>фигурируют весьма редко.</w:t>
      </w:r>
      <w:r w:rsidR="0000032F" w:rsidRPr="0000032F">
        <w:rPr>
          <w:rFonts w:cs="GaramondPremrPro"/>
        </w:rPr>
        <w:t xml:space="preserve"> </w:t>
      </w:r>
      <w:r>
        <w:rPr>
          <w:rFonts w:ascii="GaramondPremrPro" w:hAnsi="GaramondPremrPro" w:cs="GaramondPremrPro"/>
        </w:rPr>
        <w:t>Уроженец Западного Бенгала, Матилал являл собой философа новой формации, одинаково хорошо ориентирующегося и в</w:t>
      </w:r>
      <w:r w:rsidR="0000032F" w:rsidRPr="0000032F">
        <w:rPr>
          <w:rFonts w:cs="GaramondPremrPro"/>
        </w:rPr>
        <w:t xml:space="preserve"> </w:t>
      </w:r>
      <w:r>
        <w:rPr>
          <w:rFonts w:ascii="GaramondPremrPro" w:hAnsi="GaramondPremrPro" w:cs="GaramondPremrPro"/>
        </w:rPr>
        <w:t>индийской, и в европейской философских традициях. Он владел</w:t>
      </w:r>
      <w:r w:rsidR="0000032F" w:rsidRPr="0000032F">
        <w:rPr>
          <w:rFonts w:cs="GaramondPremrPro"/>
        </w:rPr>
        <w:t xml:space="preserve"> </w:t>
      </w:r>
      <w:r>
        <w:rPr>
          <w:rFonts w:ascii="GaramondPremrPro" w:hAnsi="GaramondPremrPro" w:cs="GaramondPremrPro"/>
        </w:rPr>
        <w:t>санскритом с раннего возраста, в Санскритском колледже при</w:t>
      </w:r>
      <w:r w:rsidR="0000032F" w:rsidRPr="0000032F">
        <w:rPr>
          <w:rFonts w:cs="GaramondPremrPro"/>
        </w:rPr>
        <w:t xml:space="preserve"> </w:t>
      </w:r>
      <w:r>
        <w:rPr>
          <w:rFonts w:ascii="GaramondPremrPro" w:hAnsi="GaramondPremrPro" w:cs="GaramondPremrPro"/>
        </w:rPr>
        <w:t>Калькуттском университете изучал традиционную индийскую</w:t>
      </w:r>
      <w:r w:rsidR="0000032F" w:rsidRPr="0000032F">
        <w:rPr>
          <w:rFonts w:cs="GaramondPremrPro"/>
        </w:rPr>
        <w:t xml:space="preserve"> </w:t>
      </w:r>
      <w:r>
        <w:rPr>
          <w:rFonts w:ascii="GaramondPremrPro" w:hAnsi="GaramondPremrPro" w:cs="GaramondPremrPro"/>
        </w:rPr>
        <w:t>философию, уделяя особое внимание индийской логике (</w:t>
      </w:r>
      <w:r>
        <w:rPr>
          <w:rFonts w:ascii="GaramondPremrPro-It" w:hAnsi="GaramondPremrPro-It" w:cs="GaramondPremrPro-It"/>
          <w:i/>
          <w:iCs/>
        </w:rPr>
        <w:t>тарка</w:t>
      </w:r>
      <w:r>
        <w:rPr>
          <w:rFonts w:ascii="GaramondPremrPro" w:hAnsi="GaramondPremrPro" w:cs="GaramondPremrPro"/>
        </w:rPr>
        <w:t>),</w:t>
      </w:r>
      <w:r w:rsidR="0000032F" w:rsidRPr="0000032F">
        <w:rPr>
          <w:rFonts w:cs="GaramondPremrPro"/>
        </w:rPr>
        <w:t xml:space="preserve"> </w:t>
      </w:r>
      <w:r>
        <w:rPr>
          <w:rFonts w:ascii="GaramondPremrPro" w:hAnsi="GaramondPremrPro" w:cs="GaramondPremrPro"/>
        </w:rPr>
        <w:t>интересовался и европейскими математикой и логикой. С 1957 по</w:t>
      </w:r>
      <w:r w:rsidR="0000032F" w:rsidRPr="0000032F">
        <w:rPr>
          <w:rFonts w:cs="GaramondPremrPro"/>
        </w:rPr>
        <w:t xml:space="preserve"> </w:t>
      </w:r>
      <w:r>
        <w:rPr>
          <w:rFonts w:ascii="GaramondPremrPro" w:hAnsi="GaramondPremrPro" w:cs="GaramondPremrPro"/>
        </w:rPr>
        <w:t xml:space="preserve">1962 гг. преподавал в том же Санскритском колледже. В </w:t>
      </w:r>
      <w:smartTag w:uri="urn:schemas-microsoft-com:office:smarttags" w:element="metricconverter">
        <w:smartTagPr>
          <w:attr w:name="ProductID" w:val="1962 г"/>
        </w:smartTagPr>
        <w:r>
          <w:rPr>
            <w:rFonts w:ascii="GaramondPremrPro" w:hAnsi="GaramondPremrPro" w:cs="GaramondPremrPro"/>
          </w:rPr>
          <w:t>1962 г</w:t>
        </w:r>
      </w:smartTag>
      <w:r>
        <w:rPr>
          <w:rFonts w:ascii="GaramondPremrPro" w:hAnsi="GaramondPremrPro" w:cs="GaramondPremrPro"/>
        </w:rPr>
        <w:t>. ему</w:t>
      </w:r>
      <w:r w:rsidR="0000032F" w:rsidRPr="0000032F">
        <w:rPr>
          <w:rFonts w:cs="GaramondPremrPro"/>
        </w:rPr>
        <w:t xml:space="preserve"> </w:t>
      </w:r>
      <w:r>
        <w:rPr>
          <w:rFonts w:ascii="GaramondPremrPro" w:hAnsi="GaramondPremrPro" w:cs="GaramondPremrPro"/>
        </w:rPr>
        <w:t xml:space="preserve">была присуждена степень </w:t>
      </w:r>
      <w:r>
        <w:rPr>
          <w:rFonts w:ascii="GaramondPremrPro-It" w:hAnsi="GaramondPremrPro-It" w:cs="GaramondPremrPro-It"/>
          <w:i/>
          <w:iCs/>
        </w:rPr>
        <w:t>(упадхи</w:t>
      </w:r>
      <w:r>
        <w:rPr>
          <w:rFonts w:ascii="GaramondPremrPro" w:hAnsi="GaramondPremrPro" w:cs="GaramondPremrPro"/>
        </w:rPr>
        <w:t>) мастера логики (</w:t>
      </w:r>
      <w:r>
        <w:rPr>
          <w:rFonts w:ascii="GaramondPremrPro-It" w:hAnsi="GaramondPremrPro-It" w:cs="GaramondPremrPro-It"/>
          <w:i/>
          <w:iCs/>
        </w:rPr>
        <w:t>таркатиртха</w:t>
      </w:r>
      <w:r>
        <w:rPr>
          <w:rFonts w:ascii="GaramondPremrPro" w:hAnsi="GaramondPremrPro" w:cs="GaramondPremrPro"/>
        </w:rPr>
        <w:t>).</w:t>
      </w:r>
    </w:p>
    <w:p w14:paraId="65F6300A" w14:textId="77777777" w:rsidR="008048C8" w:rsidRDefault="00FA11A4"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Как философ мирового уров</w:t>
      </w:r>
      <w:r w:rsidR="0000032F">
        <w:rPr>
          <w:rFonts w:ascii="GaramondPremrPro" w:hAnsi="GaramondPremrPro" w:cs="GaramondPremrPro"/>
        </w:rPr>
        <w:t>ня Б.К. Матилал состоялся на За</w:t>
      </w:r>
      <w:r>
        <w:rPr>
          <w:rFonts w:ascii="GaramondPremrPro" w:hAnsi="GaramondPremrPro" w:cs="GaramondPremrPro"/>
        </w:rPr>
        <w:t>паде. Известный специалист по логике навья-ньяя Дэниел Инголлс</w:t>
      </w:r>
      <w:r w:rsidR="0000032F" w:rsidRPr="0000032F">
        <w:rPr>
          <w:rFonts w:cs="GaramondPremrPro"/>
        </w:rPr>
        <w:t xml:space="preserve"> </w:t>
      </w:r>
      <w:r w:rsidR="008048C8">
        <w:rPr>
          <w:rFonts w:ascii="GaramondPremrPro" w:hAnsi="GaramondPremrPro" w:cs="GaramondPremrPro"/>
        </w:rPr>
        <w:t xml:space="preserve">пригласил его в </w:t>
      </w:r>
      <w:smartTag w:uri="urn:schemas-microsoft-com:office:smarttags" w:element="metricconverter">
        <w:smartTagPr>
          <w:attr w:name="ProductID" w:val="1961 г"/>
        </w:smartTagPr>
        <w:r w:rsidR="008048C8">
          <w:rPr>
            <w:rFonts w:ascii="GaramondPremrPro" w:hAnsi="GaramondPremrPro" w:cs="GaramondPremrPro"/>
          </w:rPr>
          <w:t>1961 г</w:t>
        </w:r>
      </w:smartTag>
      <w:r w:rsidR="008048C8">
        <w:rPr>
          <w:rFonts w:ascii="GaramondPremrPro" w:hAnsi="GaramondPremrPro" w:cs="GaramondPremrPro"/>
        </w:rPr>
        <w:t>. в Гарвард для продолжения образования</w:t>
      </w:r>
      <w:r w:rsidR="0000032F" w:rsidRPr="0000032F">
        <w:rPr>
          <w:rFonts w:cs="GaramondPremrPro"/>
        </w:rPr>
        <w:t xml:space="preserve"> </w:t>
      </w:r>
      <w:r w:rsidR="008048C8">
        <w:rPr>
          <w:rFonts w:ascii="GaramondPremrPro" w:hAnsi="GaramondPremrPro" w:cs="GaramondPremrPro"/>
        </w:rPr>
        <w:t>в области западной логики и философии языка, а также для проведения под его руководством исследования логики навья-ньяя и</w:t>
      </w:r>
      <w:r w:rsidR="0000032F" w:rsidRPr="0000032F">
        <w:rPr>
          <w:rFonts w:cs="GaramondPremrPro"/>
        </w:rPr>
        <w:t xml:space="preserve"> </w:t>
      </w:r>
      <w:r w:rsidR="008048C8">
        <w:rPr>
          <w:rFonts w:ascii="GaramondPremrPro" w:hAnsi="GaramondPremrPro" w:cs="GaramondPremrPro"/>
        </w:rPr>
        <w:t>подготовки докторской диссерта</w:t>
      </w:r>
      <w:r w:rsidR="0000032F">
        <w:rPr>
          <w:rFonts w:ascii="GaramondPremrPro" w:hAnsi="GaramondPremrPro" w:cs="GaramondPremrPro"/>
        </w:rPr>
        <w:t>ции. Гарвардская диссертация ин</w:t>
      </w:r>
      <w:r w:rsidR="008048C8">
        <w:rPr>
          <w:rFonts w:ascii="GaramondPremrPro" w:hAnsi="GaramondPremrPro" w:cs="GaramondPremrPro"/>
        </w:rPr>
        <w:t>дийского философа на тему: «Доктрина отрицания в навья-ньяе»</w:t>
      </w:r>
      <w:r w:rsidR="0000032F" w:rsidRPr="0000032F">
        <w:rPr>
          <w:rFonts w:cs="GaramondPremrPro"/>
        </w:rPr>
        <w:t xml:space="preserve"> </w:t>
      </w:r>
      <w:r w:rsidR="008048C8">
        <w:rPr>
          <w:rFonts w:ascii="GaramondPremrPro" w:hAnsi="GaramondPremrPro" w:cs="GaramondPremrPro"/>
        </w:rPr>
        <w:t xml:space="preserve">была опубликована в </w:t>
      </w:r>
      <w:smartTag w:uri="urn:schemas-microsoft-com:office:smarttags" w:element="metricconverter">
        <w:smartTagPr>
          <w:attr w:name="ProductID" w:val="1968 г"/>
        </w:smartTagPr>
        <w:r w:rsidR="008048C8">
          <w:rPr>
            <w:rFonts w:ascii="GaramondPremrPro" w:hAnsi="GaramondPremrPro" w:cs="GaramondPremrPro"/>
          </w:rPr>
          <w:t>1968 г</w:t>
        </w:r>
      </w:smartTag>
      <w:r w:rsidR="008048C8">
        <w:rPr>
          <w:rFonts w:ascii="GaramondPremrPro" w:hAnsi="GaramondPremrPro" w:cs="GaramondPremrPro"/>
        </w:rPr>
        <w:t>. и с</w:t>
      </w:r>
      <w:r w:rsidR="0000032F">
        <w:rPr>
          <w:rFonts w:ascii="GaramondPremrPro" w:hAnsi="GaramondPremrPro" w:cs="GaramondPremrPro"/>
        </w:rPr>
        <w:t>разу же замечена философским со</w:t>
      </w:r>
      <w:r w:rsidR="008048C8">
        <w:rPr>
          <w:rFonts w:ascii="GaramondPremrPro" w:hAnsi="GaramondPremrPro" w:cs="GaramondPremrPro"/>
        </w:rPr>
        <w:t>обществом. Ее автора как нос</w:t>
      </w:r>
      <w:r w:rsidR="0000032F">
        <w:rPr>
          <w:rFonts w:ascii="GaramondPremrPro" w:hAnsi="GaramondPremrPro" w:cs="GaramondPremrPro"/>
        </w:rPr>
        <w:t>ителя традиции индийской филосо</w:t>
      </w:r>
      <w:r w:rsidR="008048C8">
        <w:rPr>
          <w:rFonts w:ascii="GaramondPremrPro" w:hAnsi="GaramondPremrPro" w:cs="GaramondPremrPro"/>
        </w:rPr>
        <w:t>фии и логики стали приглашать для чтения лекций и подготовки</w:t>
      </w:r>
      <w:r w:rsidR="0000032F" w:rsidRPr="0000032F">
        <w:rPr>
          <w:rFonts w:cs="GaramondPremrPro"/>
        </w:rPr>
        <w:t xml:space="preserve"> </w:t>
      </w:r>
      <w:r w:rsidR="008048C8">
        <w:rPr>
          <w:rFonts w:ascii="GaramondPremrPro" w:hAnsi="GaramondPremrPro" w:cs="GaramondPremrPro"/>
        </w:rPr>
        <w:t>нового поколения компаративистов во многие университеты Америки и Европы. Наиболее длительными были периоды его работы</w:t>
      </w:r>
      <w:r w:rsidR="0000032F" w:rsidRPr="0000032F">
        <w:rPr>
          <w:rFonts w:cs="GaramondPremrPro"/>
        </w:rPr>
        <w:t xml:space="preserve"> </w:t>
      </w:r>
      <w:r w:rsidR="008048C8">
        <w:rPr>
          <w:rFonts w:ascii="GaramondPremrPro" w:hAnsi="GaramondPremrPro" w:cs="GaramondPremrPro"/>
        </w:rPr>
        <w:t>в Университете Торонто, где он 11 лет был профессором санскрита,</w:t>
      </w:r>
      <w:r w:rsidR="0000032F" w:rsidRPr="0000032F">
        <w:rPr>
          <w:rFonts w:cs="GaramondPremrPro"/>
        </w:rPr>
        <w:t xml:space="preserve"> </w:t>
      </w:r>
      <w:r w:rsidR="008048C8">
        <w:rPr>
          <w:rFonts w:ascii="GaramondPremrPro" w:hAnsi="GaramondPremrPro" w:cs="GaramondPremrPro"/>
        </w:rPr>
        <w:t xml:space="preserve">и в британском «Колледже Всех </w:t>
      </w:r>
      <w:r w:rsidR="0000032F">
        <w:rPr>
          <w:rFonts w:ascii="GaramondPremrPro" w:hAnsi="GaramondPremrPro" w:cs="GaramondPremrPro"/>
        </w:rPr>
        <w:t>душ» (All Souls Cоllege) при Ок</w:t>
      </w:r>
      <w:r w:rsidR="008048C8">
        <w:rPr>
          <w:rFonts w:ascii="GaramondPremrPro" w:hAnsi="GaramondPremrPro" w:cs="GaramondPremrPro"/>
        </w:rPr>
        <w:t xml:space="preserve">сфордском университете, где с </w:t>
      </w:r>
      <w:smartTag w:uri="urn:schemas-microsoft-com:office:smarttags" w:element="metricconverter">
        <w:smartTagPr>
          <w:attr w:name="ProductID" w:val="1977 г"/>
        </w:smartTagPr>
        <w:r w:rsidR="008048C8">
          <w:rPr>
            <w:rFonts w:ascii="GaramondPremrPro" w:hAnsi="GaramondPremrPro" w:cs="GaramondPremrPro"/>
          </w:rPr>
          <w:t>1977 г</w:t>
        </w:r>
      </w:smartTag>
      <w:r w:rsidR="008048C8">
        <w:rPr>
          <w:rFonts w:ascii="GaramondPremrPro" w:hAnsi="GaramondPremrPro" w:cs="GaramondPremrPro"/>
        </w:rPr>
        <w:t xml:space="preserve">. и по </w:t>
      </w:r>
      <w:smartTag w:uri="urn:schemas-microsoft-com:office:smarttags" w:element="metricconverter">
        <w:smartTagPr>
          <w:attr w:name="ProductID" w:val="1991 г"/>
        </w:smartTagPr>
        <w:r w:rsidR="008048C8">
          <w:rPr>
            <w:rFonts w:ascii="GaramondPremrPro" w:hAnsi="GaramondPremrPro" w:cs="GaramondPremrPro"/>
          </w:rPr>
          <w:t>1991 г</w:t>
        </w:r>
      </w:smartTag>
      <w:r w:rsidR="0000032F">
        <w:rPr>
          <w:rFonts w:ascii="GaramondPremrPro" w:hAnsi="GaramondPremrPro" w:cs="GaramondPremrPro"/>
        </w:rPr>
        <w:t>. он был профессо</w:t>
      </w:r>
      <w:r w:rsidR="008048C8">
        <w:rPr>
          <w:rFonts w:ascii="GaramondPremrPro" w:hAnsi="GaramondPremrPro" w:cs="GaramondPremrPro"/>
        </w:rPr>
        <w:t>ром восточных религий и этики</w:t>
      </w:r>
      <w:r w:rsidR="0000032F">
        <w:rPr>
          <w:rFonts w:ascii="GaramondPremrPro" w:hAnsi="GaramondPremrPro" w:cs="GaramondPremrPro"/>
        </w:rPr>
        <w:t>, как до него — известный индий</w:t>
      </w:r>
      <w:r w:rsidR="008048C8">
        <w:rPr>
          <w:rFonts w:ascii="GaramondPremrPro" w:hAnsi="GaramondPremrPro" w:cs="GaramondPremrPro"/>
        </w:rPr>
        <w:t>ский философ С. Радхакришнан (1888</w:t>
      </w:r>
      <w:r w:rsidR="008048C8">
        <w:rPr>
          <w:rFonts w:ascii="GaramondPremrPro" w:hAnsi="GaramondPremrPro" w:cs="GaramondPremrPro"/>
          <w:sz w:val="20"/>
          <w:szCs w:val="20"/>
        </w:rPr>
        <w:t>–</w:t>
      </w:r>
      <w:r w:rsidR="008048C8">
        <w:rPr>
          <w:rFonts w:ascii="GaramondPremrPro" w:hAnsi="GaramondPremrPro" w:cs="GaramondPremrPro"/>
        </w:rPr>
        <w:t>1975). Последние двадцать</w:t>
      </w:r>
      <w:r w:rsidR="0000032F" w:rsidRPr="0000032F">
        <w:rPr>
          <w:rFonts w:cs="GaramondPremrPro"/>
        </w:rPr>
        <w:t xml:space="preserve"> </w:t>
      </w:r>
      <w:r w:rsidR="008048C8">
        <w:rPr>
          <w:rFonts w:ascii="GaramondPremrPro" w:hAnsi="GaramondPremrPro" w:cs="GaramondPremrPro"/>
        </w:rPr>
        <w:t>лет своей жизни в дополнение к педагогической и исследовательской деятельности Б.К. Матилал вел большую работу редактора</w:t>
      </w:r>
      <w:r w:rsidR="0000032F" w:rsidRPr="0000032F">
        <w:rPr>
          <w:rFonts w:cs="GaramondPremrPro"/>
        </w:rPr>
        <w:t xml:space="preserve"> </w:t>
      </w:r>
      <w:r w:rsidR="008048C8">
        <w:rPr>
          <w:rFonts w:ascii="GaramondPremrPro" w:hAnsi="GaramondPremrPro" w:cs="GaramondPremrPro"/>
        </w:rPr>
        <w:t xml:space="preserve">основанного им в </w:t>
      </w:r>
      <w:smartTag w:uri="urn:schemas-microsoft-com:office:smarttags" w:element="metricconverter">
        <w:smartTagPr>
          <w:attr w:name="ProductID" w:val="1971 г"/>
        </w:smartTagPr>
        <w:r w:rsidR="008048C8">
          <w:rPr>
            <w:rFonts w:ascii="GaramondPremrPro" w:hAnsi="GaramondPremrPro" w:cs="GaramondPremrPro"/>
          </w:rPr>
          <w:t>1971 г</w:t>
        </w:r>
      </w:smartTag>
      <w:r w:rsidR="008048C8">
        <w:rPr>
          <w:rFonts w:ascii="GaramondPremrPro" w:hAnsi="GaramondPremrPro" w:cs="GaramondPremrPro"/>
        </w:rPr>
        <w:t>. «Жур</w:t>
      </w:r>
      <w:r w:rsidR="0000032F">
        <w:rPr>
          <w:rFonts w:ascii="GaramondPremrPro" w:hAnsi="GaramondPremrPro" w:cs="GaramondPremrPro"/>
        </w:rPr>
        <w:t>нала индийской философии», став</w:t>
      </w:r>
      <w:r w:rsidR="008048C8">
        <w:rPr>
          <w:rFonts w:ascii="GaramondPremrPro" w:hAnsi="GaramondPremrPro" w:cs="GaramondPremrPro"/>
        </w:rPr>
        <w:t>шего одним из весьма немногочисленных центров притяжения для</w:t>
      </w:r>
      <w:r w:rsidR="0000032F" w:rsidRPr="0000032F">
        <w:rPr>
          <w:rFonts w:cs="GaramondPremrPro"/>
        </w:rPr>
        <w:t xml:space="preserve"> </w:t>
      </w:r>
      <w:r w:rsidR="008048C8">
        <w:rPr>
          <w:rFonts w:ascii="GaramondPremrPro" w:hAnsi="GaramondPremrPro" w:cs="GaramondPremrPro"/>
        </w:rPr>
        <w:t>всех компаративистов.</w:t>
      </w:r>
    </w:p>
    <w:p w14:paraId="309DE2CD"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Сфера интересов философа была чрезвычайно широкой: его</w:t>
      </w:r>
      <w:r w:rsidR="0000032F" w:rsidRPr="0000032F">
        <w:rPr>
          <w:rFonts w:cs="GaramondPremrPro"/>
        </w:rPr>
        <w:t xml:space="preserve"> </w:t>
      </w:r>
      <w:r>
        <w:rPr>
          <w:rFonts w:ascii="GaramondPremrPro" w:hAnsi="GaramondPremrPro" w:cs="GaramondPremrPro"/>
        </w:rPr>
        <w:t>публикации включают и издания логических текстов на санскрите,</w:t>
      </w:r>
      <w:r w:rsidR="0000032F" w:rsidRPr="0000032F">
        <w:rPr>
          <w:rFonts w:cs="GaramondPremrPro"/>
        </w:rPr>
        <w:t xml:space="preserve"> </w:t>
      </w:r>
      <w:r>
        <w:rPr>
          <w:rFonts w:ascii="GaramondPremrPro" w:hAnsi="GaramondPremrPro" w:cs="GaramondPremrPro"/>
        </w:rPr>
        <w:t>и эссе по моральным дилеммам «Махабхараты» и «Рамаяны», и</w:t>
      </w:r>
      <w:r w:rsidR="0000032F" w:rsidRPr="0000032F">
        <w:rPr>
          <w:rFonts w:cs="GaramondPremrPro"/>
        </w:rPr>
        <w:t xml:space="preserve"> </w:t>
      </w:r>
      <w:r>
        <w:rPr>
          <w:rFonts w:ascii="GaramondPremrPro" w:hAnsi="GaramondPremrPro" w:cs="GaramondPremrPro"/>
        </w:rPr>
        <w:t>исследования традиционной индийской эпистемологии, логики,</w:t>
      </w:r>
      <w:r w:rsidR="0000032F" w:rsidRPr="0000032F">
        <w:rPr>
          <w:rFonts w:cs="GaramondPremrPro"/>
        </w:rPr>
        <w:t xml:space="preserve"> </w:t>
      </w:r>
      <w:r>
        <w:rPr>
          <w:rFonts w:ascii="GaramondPremrPro" w:hAnsi="GaramondPremrPro" w:cs="GaramondPremrPro"/>
        </w:rPr>
        <w:t>лингвофилософии, метафизики, поэтики, грамматики, средневекового индийского законодательства. Б.К. Матилал был также в курсе</w:t>
      </w:r>
      <w:r w:rsidR="0000032F" w:rsidRPr="0000032F">
        <w:rPr>
          <w:rFonts w:cs="GaramondPremrPro"/>
        </w:rPr>
        <w:t xml:space="preserve"> </w:t>
      </w:r>
      <w:r>
        <w:rPr>
          <w:rFonts w:ascii="GaramondPremrPro" w:hAnsi="GaramondPremrPro" w:cs="GaramondPremrPro"/>
        </w:rPr>
        <w:t>современных тенденций западн</w:t>
      </w:r>
      <w:r w:rsidR="0000032F">
        <w:rPr>
          <w:rFonts w:ascii="GaramondPremrPro" w:hAnsi="GaramondPremrPro" w:cs="GaramondPremrPro"/>
        </w:rPr>
        <w:t>ой философии (аналитической, фе</w:t>
      </w:r>
      <w:r>
        <w:rPr>
          <w:rFonts w:ascii="GaramondPremrPro" w:hAnsi="GaramondPremrPro" w:cs="GaramondPremrPro"/>
        </w:rPr>
        <w:t>номенологической, структуралистской и пост-структуралистской</w:t>
      </w:r>
      <w:r w:rsidR="0000032F" w:rsidRPr="0000032F">
        <w:rPr>
          <w:rFonts w:cs="GaramondPremrPro"/>
        </w:rPr>
        <w:t xml:space="preserve"> </w:t>
      </w:r>
      <w:r>
        <w:rPr>
          <w:rFonts w:ascii="GaramondPremrPro" w:hAnsi="GaramondPremrPro" w:cs="GaramondPremrPro"/>
        </w:rPr>
        <w:t>философии, а также философии фрейдизма) и принимал участие в</w:t>
      </w:r>
      <w:r w:rsidR="0000032F" w:rsidRPr="0000032F">
        <w:rPr>
          <w:rFonts w:cs="GaramondPremrPro"/>
        </w:rPr>
        <w:t xml:space="preserve"> </w:t>
      </w:r>
      <w:r>
        <w:rPr>
          <w:rFonts w:ascii="GaramondPremrPro" w:hAnsi="GaramondPremrPro" w:cs="GaramondPremrPro"/>
        </w:rPr>
        <w:t>дискуссиях по важнейшим философским и логическим проблемам.</w:t>
      </w:r>
    </w:p>
    <w:p w14:paraId="34128CEB" w14:textId="77777777" w:rsidR="008E7B42"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lastRenderedPageBreak/>
        <w:t>В качестве методолога кросс-культурной философии</w:t>
      </w:r>
      <w:r w:rsidR="008E7B42">
        <w:rPr>
          <w:rStyle w:val="a4"/>
          <w:rFonts w:ascii="GaramondPremrPro" w:hAnsi="GaramondPremrPro" w:cs="GaramondPremrPro"/>
        </w:rPr>
        <w:footnoteReference w:id="4"/>
      </w:r>
      <w:r w:rsidR="008E7B42">
        <w:rPr>
          <w:rFonts w:ascii="GaramondPremrPro" w:hAnsi="GaramondPremrPro" w:cs="GaramondPremrPro"/>
        </w:rPr>
        <w:t xml:space="preserve"> </w:t>
      </w:r>
      <w:r>
        <w:rPr>
          <w:rFonts w:ascii="GaramondPremrPro" w:hAnsi="GaramondPremrPro" w:cs="GaramondPremrPro"/>
          <w:sz w:val="14"/>
          <w:szCs w:val="14"/>
        </w:rPr>
        <w:t xml:space="preserve"> </w:t>
      </w:r>
      <w:r>
        <w:rPr>
          <w:rFonts w:ascii="GaramondPremrPro" w:hAnsi="GaramondPremrPro" w:cs="GaramondPremrPro"/>
        </w:rPr>
        <w:t>индийский</w:t>
      </w:r>
      <w:r w:rsidR="0000032F" w:rsidRPr="0000032F">
        <w:rPr>
          <w:rFonts w:cs="GaramondPremrPro"/>
        </w:rPr>
        <w:t xml:space="preserve"> </w:t>
      </w:r>
      <w:r>
        <w:rPr>
          <w:rFonts w:ascii="GaramondPremrPro" w:hAnsi="GaramondPremrPro" w:cs="GaramondPremrPro"/>
        </w:rPr>
        <w:t>мыслитель немало способствова</w:t>
      </w:r>
      <w:r w:rsidR="0000032F">
        <w:rPr>
          <w:rFonts w:ascii="GaramondPremrPro" w:hAnsi="GaramondPremrPro" w:cs="GaramondPremrPro"/>
        </w:rPr>
        <w:t>л привлечению внимания специали</w:t>
      </w:r>
      <w:r>
        <w:rPr>
          <w:rFonts w:ascii="GaramondPremrPro" w:hAnsi="GaramondPremrPro" w:cs="GaramondPremrPro"/>
        </w:rPr>
        <w:t>стов к двум фундаментальным</w:t>
      </w:r>
      <w:r w:rsidR="0000032F">
        <w:rPr>
          <w:rFonts w:ascii="GaramondPremrPro" w:hAnsi="GaramondPremrPro" w:cs="GaramondPremrPro"/>
        </w:rPr>
        <w:t xml:space="preserve"> проблемам. </w:t>
      </w:r>
      <w:commentRangeStart w:id="0"/>
      <w:r w:rsidR="0000032F">
        <w:rPr>
          <w:rFonts w:ascii="GaramondPremrPro" w:hAnsi="GaramondPremrPro" w:cs="GaramondPremrPro"/>
        </w:rPr>
        <w:t>Первая из них — про</w:t>
      </w:r>
      <w:r w:rsidR="008E7B42">
        <w:rPr>
          <w:rFonts w:ascii="GaramondPremrPro" w:hAnsi="GaramondPremrPro" w:cs="GaramondPremrPro"/>
        </w:rPr>
        <w:t>блема неадекватного взаимопонимания представителей восточных</w:t>
      </w:r>
      <w:r w:rsidR="0000032F" w:rsidRPr="0000032F">
        <w:rPr>
          <w:rFonts w:cs="GaramondPremrPro"/>
        </w:rPr>
        <w:t xml:space="preserve"> </w:t>
      </w:r>
      <w:r w:rsidR="008E7B42">
        <w:rPr>
          <w:rFonts w:ascii="GaramondPremrPro" w:hAnsi="GaramondPremrPro" w:cs="GaramondPremrPro"/>
        </w:rPr>
        <w:t>и западной философских традиций и, как следствие, неадекватной</w:t>
      </w:r>
      <w:r w:rsidR="0000032F" w:rsidRPr="0000032F">
        <w:rPr>
          <w:rFonts w:cs="GaramondPremrPro"/>
        </w:rPr>
        <w:t xml:space="preserve"> </w:t>
      </w:r>
      <w:r w:rsidR="008E7B42">
        <w:rPr>
          <w:rFonts w:ascii="GaramondPremrPro" w:hAnsi="GaramondPremrPro" w:cs="GaramondPremrPro"/>
        </w:rPr>
        <w:t>взаимной оценки. В этой связи его, в первую очередь, интересовали, конечно же, неравноправные отношения индийской и западной</w:t>
      </w:r>
      <w:r w:rsidR="0000032F" w:rsidRPr="0000032F">
        <w:rPr>
          <w:rFonts w:cs="GaramondPremrPro"/>
        </w:rPr>
        <w:t xml:space="preserve"> </w:t>
      </w:r>
      <w:r w:rsidR="008E7B42">
        <w:rPr>
          <w:rFonts w:ascii="GaramondPremrPro" w:hAnsi="GaramondPremrPro" w:cs="GaramondPremrPro"/>
        </w:rPr>
        <w:t>традиций дискурса, очевидными признаками которых являлись:</w:t>
      </w:r>
      <w:r w:rsidR="0000032F" w:rsidRPr="0000032F">
        <w:rPr>
          <w:rFonts w:cs="GaramondPremrPro"/>
        </w:rPr>
        <w:t xml:space="preserve"> </w:t>
      </w:r>
      <w:r w:rsidR="008E7B42">
        <w:rPr>
          <w:rFonts w:ascii="GaramondPremrPro" w:hAnsi="GaramondPremrPro" w:cs="GaramondPremrPro"/>
        </w:rPr>
        <w:t>на Западе — недооценка индийской философии и логики, а в Индии — две не менее досадные аль</w:t>
      </w:r>
      <w:r w:rsidR="0000032F">
        <w:rPr>
          <w:rFonts w:ascii="GaramondPremrPro" w:hAnsi="GaramondPremrPro" w:cs="GaramondPremrPro"/>
        </w:rPr>
        <w:t>тернативы: либо слепое заимство</w:t>
      </w:r>
      <w:r w:rsidR="008E7B42">
        <w:rPr>
          <w:rFonts w:ascii="GaramondPremrPro" w:hAnsi="GaramondPremrPro" w:cs="GaramondPremrPro"/>
        </w:rPr>
        <w:t>вание арсенала западной науки, либо догматическое принижение</w:t>
      </w:r>
      <w:r w:rsidR="0000032F" w:rsidRPr="0000032F">
        <w:rPr>
          <w:rFonts w:cs="GaramondPremrPro"/>
        </w:rPr>
        <w:t xml:space="preserve"> </w:t>
      </w:r>
      <w:r w:rsidR="008E7B42">
        <w:rPr>
          <w:rFonts w:ascii="GaramondPremrPro" w:hAnsi="GaramondPremrPro" w:cs="GaramondPremrPro"/>
        </w:rPr>
        <w:t>и неприятие ее результатов. Вторая проблема, оказавшаяся в сфере</w:t>
      </w:r>
      <w:r w:rsidR="0000032F" w:rsidRPr="0000032F">
        <w:rPr>
          <w:rFonts w:cs="GaramondPremrPro"/>
        </w:rPr>
        <w:t xml:space="preserve"> </w:t>
      </w:r>
      <w:r w:rsidR="008E7B42">
        <w:rPr>
          <w:rFonts w:ascii="GaramondPremrPro" w:hAnsi="GaramondPremrPro" w:cs="GaramondPremrPro"/>
        </w:rPr>
        <w:t>его внимания, связана с необходимостью выработки новых методов</w:t>
      </w:r>
      <w:r w:rsidR="0000032F" w:rsidRPr="0000032F">
        <w:rPr>
          <w:rFonts w:cs="GaramondPremrPro"/>
        </w:rPr>
        <w:t xml:space="preserve"> </w:t>
      </w:r>
      <w:r w:rsidR="008E7B42">
        <w:rPr>
          <w:rFonts w:ascii="GaramondPremrPro" w:hAnsi="GaramondPremrPro" w:cs="GaramondPremrPro"/>
        </w:rPr>
        <w:t xml:space="preserve">философской компаративистики. </w:t>
      </w:r>
      <w:commentRangeEnd w:id="0"/>
      <w:r w:rsidR="00700147">
        <w:rPr>
          <w:rStyle w:val="a7"/>
        </w:rPr>
        <w:commentReference w:id="0"/>
      </w:r>
      <w:r w:rsidR="008E7B42">
        <w:rPr>
          <w:rFonts w:ascii="GaramondPremrPro" w:hAnsi="GaramondPremrPro" w:cs="GaramondPremrPro"/>
        </w:rPr>
        <w:t>К двум названным проблемам он</w:t>
      </w:r>
      <w:r w:rsidR="0000032F" w:rsidRPr="0000032F">
        <w:rPr>
          <w:rFonts w:cs="GaramondPremrPro"/>
        </w:rPr>
        <w:t xml:space="preserve"> </w:t>
      </w:r>
      <w:r w:rsidR="008E7B42">
        <w:rPr>
          <w:rFonts w:ascii="GaramondPremrPro" w:hAnsi="GaramondPremrPro" w:cs="GaramondPremrPro"/>
        </w:rPr>
        <w:t>неоднократно возвращался, посвящая их обсуждению специальные</w:t>
      </w:r>
      <w:r w:rsidR="0000032F" w:rsidRPr="0000032F">
        <w:rPr>
          <w:rFonts w:cs="GaramondPremrPro"/>
        </w:rPr>
        <w:t xml:space="preserve"> </w:t>
      </w:r>
      <w:r w:rsidR="008E7B42">
        <w:rPr>
          <w:rFonts w:ascii="GaramondPremrPro" w:hAnsi="GaramondPremrPro" w:cs="GaramondPremrPro"/>
        </w:rPr>
        <w:t>эссе или отводя место их решению в методологических введениях к</w:t>
      </w:r>
      <w:r w:rsidR="0000032F" w:rsidRPr="0000032F">
        <w:rPr>
          <w:rFonts w:cs="GaramondPremrPro"/>
        </w:rPr>
        <w:t xml:space="preserve"> </w:t>
      </w:r>
      <w:r w:rsidR="008E7B42">
        <w:rPr>
          <w:rFonts w:ascii="GaramondPremrPro" w:hAnsi="GaramondPremrPro" w:cs="GaramondPremrPro"/>
        </w:rPr>
        <w:t>своим книгам, в частности, таких как: «Доктрина отрицания навья-ньяи», «Эпистемология, логика и грамматика в индийском философском анализе», а также в многочисленных статьях.</w:t>
      </w:r>
    </w:p>
    <w:p w14:paraId="46B4E0EC" w14:textId="77777777" w:rsidR="008E7B42" w:rsidRDefault="008E7B42"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 xml:space="preserve">В статье «Радхакришнан </w:t>
      </w:r>
      <w:r w:rsidR="0025684E">
        <w:rPr>
          <w:rFonts w:ascii="GaramondPremrPro" w:hAnsi="GaramondPremrPro" w:cs="GaramondPremrPro"/>
        </w:rPr>
        <w:t>и проблема модернизации в индий</w:t>
      </w:r>
      <w:r>
        <w:rPr>
          <w:rFonts w:ascii="GaramondPremrPro" w:hAnsi="GaramondPremrPro" w:cs="GaramondPremrPro"/>
        </w:rPr>
        <w:t>ской философии»</w:t>
      </w:r>
      <w:r>
        <w:rPr>
          <w:rStyle w:val="a4"/>
          <w:rFonts w:ascii="GaramondPremrPro" w:hAnsi="GaramondPremrPro" w:cs="GaramondPremrPro"/>
        </w:rPr>
        <w:footnoteReference w:id="5"/>
      </w:r>
      <w:r>
        <w:rPr>
          <w:rFonts w:ascii="GaramondPremrPro" w:hAnsi="GaramondPremrPro" w:cs="GaramondPremrPro"/>
        </w:rPr>
        <w:t xml:space="preserve"> </w:t>
      </w:r>
      <w:r>
        <w:rPr>
          <w:rFonts w:ascii="GaramondPremrPro" w:hAnsi="GaramondPremrPro" w:cs="GaramondPremrPro"/>
          <w:sz w:val="14"/>
          <w:szCs w:val="14"/>
        </w:rPr>
        <w:t xml:space="preserve"> </w:t>
      </w:r>
      <w:r>
        <w:rPr>
          <w:rFonts w:ascii="GaramondPremrPro" w:hAnsi="GaramondPremrPro" w:cs="GaramondPremrPro"/>
        </w:rPr>
        <w:t xml:space="preserve">Б. К. Матилал </w:t>
      </w:r>
      <w:r w:rsidR="0025684E">
        <w:rPr>
          <w:rFonts w:ascii="GaramondPremrPro" w:hAnsi="GaramondPremrPro" w:cs="GaramondPremrPro"/>
        </w:rPr>
        <w:t>рассказал, что убедило его в на</w:t>
      </w:r>
      <w:r>
        <w:rPr>
          <w:rFonts w:ascii="GaramondPremrPro" w:hAnsi="GaramondPremrPro" w:cs="GaramondPremrPro"/>
        </w:rPr>
        <w:t>личии первой проблемы. Выступая с лекциями во многих западных</w:t>
      </w:r>
      <w:r w:rsidR="0025684E" w:rsidRPr="0025684E">
        <w:rPr>
          <w:rFonts w:cs="GaramondPremrPro"/>
        </w:rPr>
        <w:t xml:space="preserve"> </w:t>
      </w:r>
      <w:r>
        <w:rPr>
          <w:rFonts w:ascii="GaramondPremrPro" w:hAnsi="GaramondPremrPro" w:cs="GaramondPremrPro"/>
        </w:rPr>
        <w:t>университетах, он часто сталкивался с некорректными вопросами,</w:t>
      </w:r>
      <w:r w:rsidR="0025684E" w:rsidRPr="0025684E">
        <w:rPr>
          <w:rFonts w:cs="GaramondPremrPro"/>
        </w:rPr>
        <w:t xml:space="preserve"> </w:t>
      </w:r>
      <w:r>
        <w:rPr>
          <w:rFonts w:ascii="GaramondPremrPro" w:hAnsi="GaramondPremrPro" w:cs="GaramondPremrPro"/>
        </w:rPr>
        <w:t xml:space="preserve">обнаруживающими, что западное понимание индийской философии не сильно продвинулось с </w:t>
      </w:r>
      <w:smartTag w:uri="urn:schemas-microsoft-com:office:smarttags" w:element="metricconverter">
        <w:smartTagPr>
          <w:attr w:name="ProductID" w:val="1923 г"/>
        </w:smartTagPr>
        <w:r>
          <w:rPr>
            <w:rFonts w:ascii="GaramondPremrPro" w:hAnsi="GaramondPremrPro" w:cs="GaramondPremrPro"/>
          </w:rPr>
          <w:t>1923 г</w:t>
        </w:r>
      </w:smartTag>
      <w:r>
        <w:rPr>
          <w:rFonts w:ascii="GaramondPremrPro" w:hAnsi="GaramondPremrPro" w:cs="GaramondPremrPro"/>
        </w:rPr>
        <w:t>., когда известный английский</w:t>
      </w:r>
      <w:r w:rsidR="0025684E" w:rsidRPr="0025684E">
        <w:rPr>
          <w:rFonts w:cs="GaramondPremrPro"/>
        </w:rPr>
        <w:t xml:space="preserve"> </w:t>
      </w:r>
      <w:r>
        <w:rPr>
          <w:rFonts w:ascii="GaramondPremrPro" w:hAnsi="GaramondPremrPro" w:cs="GaramondPremrPro"/>
        </w:rPr>
        <w:t>философ Б. Рассел в силу незнания индийской традиции поставил</w:t>
      </w:r>
      <w:r w:rsidR="0025684E" w:rsidRPr="0025684E">
        <w:rPr>
          <w:rFonts w:cs="GaramondPremrPro"/>
        </w:rPr>
        <w:t xml:space="preserve"> </w:t>
      </w:r>
      <w:r>
        <w:rPr>
          <w:rFonts w:ascii="GaramondPremrPro" w:hAnsi="GaramondPremrPro" w:cs="GaramondPremrPro"/>
        </w:rPr>
        <w:t xml:space="preserve">во введении к первому тому «Индийской философии» С. Радхакришнана </w:t>
      </w:r>
      <w:commentRangeStart w:id="1"/>
      <w:r>
        <w:rPr>
          <w:rFonts w:ascii="GaramondPremrPro" w:hAnsi="GaramondPremrPro" w:cs="GaramondPremrPro"/>
        </w:rPr>
        <w:t>два таких некорректных в контексте истории индийской</w:t>
      </w:r>
      <w:r w:rsidR="0025684E" w:rsidRPr="0025684E">
        <w:rPr>
          <w:rFonts w:cs="GaramondPremrPro"/>
        </w:rPr>
        <w:t xml:space="preserve"> </w:t>
      </w:r>
      <w:r>
        <w:rPr>
          <w:rFonts w:ascii="GaramondPremrPro" w:hAnsi="GaramondPremrPro" w:cs="GaramondPremrPro"/>
        </w:rPr>
        <w:t xml:space="preserve">теоретической мысли вопроса: </w:t>
      </w:r>
      <w:r w:rsidR="0025684E">
        <w:rPr>
          <w:rFonts w:ascii="GaramondPremrPro" w:hAnsi="GaramondPremrPro" w:cs="GaramondPremrPro"/>
        </w:rPr>
        <w:t>«Как зависел процесс возникнове</w:t>
      </w:r>
      <w:r>
        <w:rPr>
          <w:rFonts w:ascii="GaramondPremrPro" w:hAnsi="GaramondPremrPro" w:cs="GaramondPremrPro"/>
        </w:rPr>
        <w:t>ния школ философии от политической истории Индии?» и «Какое влияние оказала греческая философия на индийскую?»</w:t>
      </w:r>
      <w:r>
        <w:rPr>
          <w:rStyle w:val="a4"/>
          <w:rFonts w:ascii="GaramondPremrPro" w:hAnsi="GaramondPremrPro" w:cs="GaramondPremrPro"/>
        </w:rPr>
        <w:footnoteReference w:id="6"/>
      </w:r>
      <w:r>
        <w:rPr>
          <w:rFonts w:ascii="GaramondPremrPro" w:hAnsi="GaramondPremrPro" w:cs="GaramondPremrPro"/>
        </w:rPr>
        <w:t>.</w:t>
      </w:r>
      <w:commentRangeEnd w:id="1"/>
      <w:r w:rsidR="00035796">
        <w:rPr>
          <w:rStyle w:val="a7"/>
        </w:rPr>
        <w:commentReference w:id="1"/>
      </w:r>
    </w:p>
    <w:p w14:paraId="24259780"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0"/>
          <w:szCs w:val="20"/>
        </w:rPr>
      </w:pPr>
      <w:r w:rsidRPr="008E7B42">
        <w:rPr>
          <w:rFonts w:ascii="GaramondPremrPro" w:hAnsi="GaramondPremrPro" w:cs="GaramondPremrPro"/>
          <w:sz w:val="12"/>
          <w:szCs w:val="12"/>
        </w:rPr>
        <w:lastRenderedPageBreak/>
        <w:t xml:space="preserve"> </w:t>
      </w:r>
    </w:p>
    <w:p w14:paraId="5131D434" w14:textId="77777777" w:rsidR="000F04AA"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Неадекватное понимание индийской философии и логики</w:t>
      </w:r>
      <w:r w:rsidR="0025684E" w:rsidRPr="0025684E">
        <w:rPr>
          <w:rFonts w:cs="GaramondPremrPro"/>
        </w:rPr>
        <w:t xml:space="preserve"> </w:t>
      </w:r>
      <w:r>
        <w:rPr>
          <w:rFonts w:ascii="GaramondPremrPro" w:hAnsi="GaramondPremrPro" w:cs="GaramondPremrPro"/>
        </w:rPr>
        <w:t>проявлялось также, как писал Б</w:t>
      </w:r>
      <w:r w:rsidR="0025684E">
        <w:rPr>
          <w:rFonts w:ascii="GaramondPremrPro" w:hAnsi="GaramondPremrPro" w:cs="GaramondPremrPro"/>
        </w:rPr>
        <w:t>.К. Матилал, в предрассудке, ча</w:t>
      </w:r>
      <w:r>
        <w:rPr>
          <w:rFonts w:ascii="GaramondPremrPro" w:hAnsi="GaramondPremrPro" w:cs="GaramondPremrPro"/>
        </w:rPr>
        <w:t>сто воспроизводимом в западных текстах, о возможности найти</w:t>
      </w:r>
      <w:r w:rsidR="0025684E" w:rsidRPr="0025684E">
        <w:rPr>
          <w:rFonts w:cs="GaramondPremrPro"/>
        </w:rPr>
        <w:t xml:space="preserve"> </w:t>
      </w:r>
      <w:r>
        <w:rPr>
          <w:rFonts w:ascii="GaramondPremrPro" w:hAnsi="GaramondPremrPro" w:cs="GaramondPremrPro"/>
        </w:rPr>
        <w:t>позитивную и критическую философию только на Западе</w:t>
      </w:r>
      <w:r w:rsidR="000F04AA">
        <w:rPr>
          <w:rStyle w:val="a4"/>
          <w:rFonts w:ascii="GaramondPremrPro" w:hAnsi="GaramondPremrPro" w:cs="GaramondPremrPro"/>
        </w:rPr>
        <w:footnoteReference w:id="7"/>
      </w:r>
      <w:r w:rsidR="0025684E">
        <w:rPr>
          <w:rFonts w:ascii="GaramondPremrPro" w:hAnsi="GaramondPremrPro" w:cs="GaramondPremrPro"/>
        </w:rPr>
        <w:t>, напря</w:t>
      </w:r>
      <w:r>
        <w:rPr>
          <w:rFonts w:ascii="GaramondPremrPro" w:hAnsi="GaramondPremrPro" w:cs="GaramondPremrPro"/>
        </w:rPr>
        <w:t>мую вытекавшего из принципа европоцентризма теоретического</w:t>
      </w:r>
      <w:r w:rsidR="0025684E" w:rsidRPr="0025684E">
        <w:rPr>
          <w:rFonts w:cs="GaramondPremrPro"/>
        </w:rPr>
        <w:t xml:space="preserve"> </w:t>
      </w:r>
      <w:r>
        <w:rPr>
          <w:rFonts w:ascii="GaramondPremrPro" w:hAnsi="GaramondPremrPro" w:cs="GaramondPremrPro"/>
        </w:rPr>
        <w:t>мышления западных компаративистов, (удачно названного Э. Гуссерлем «европеизацией земли» в их умах). Распространенность и</w:t>
      </w:r>
      <w:r w:rsidR="0025684E" w:rsidRPr="0025684E">
        <w:rPr>
          <w:rFonts w:cs="GaramondPremrPro"/>
        </w:rPr>
        <w:t xml:space="preserve"> </w:t>
      </w:r>
      <w:r>
        <w:rPr>
          <w:rFonts w:ascii="GaramondPremrPro" w:hAnsi="GaramondPremrPro" w:cs="GaramondPremrPro"/>
        </w:rPr>
        <w:t>влиятельность европоцентризма побудили Матилала проследить</w:t>
      </w:r>
      <w:r w:rsidR="0025684E" w:rsidRPr="0025684E">
        <w:rPr>
          <w:rFonts w:cs="GaramondPremrPro"/>
        </w:rPr>
        <w:t xml:space="preserve"> </w:t>
      </w:r>
      <w:r>
        <w:rPr>
          <w:rFonts w:ascii="GaramondPremrPro" w:hAnsi="GaramondPremrPro" w:cs="GaramondPremrPro"/>
        </w:rPr>
        <w:t>все ответвления корней этого п</w:t>
      </w:r>
      <w:r w:rsidR="0025684E">
        <w:rPr>
          <w:rFonts w:ascii="GaramondPremrPro" w:hAnsi="GaramondPremrPro" w:cs="GaramondPremrPro"/>
        </w:rPr>
        <w:t>редрассудка. Он отметил их нали</w:t>
      </w:r>
      <w:r>
        <w:rPr>
          <w:rFonts w:ascii="GaramondPremrPro" w:hAnsi="GaramondPremrPro" w:cs="GaramondPremrPro"/>
        </w:rPr>
        <w:t>чие, с одной стороны, — в масс</w:t>
      </w:r>
      <w:r w:rsidR="0025684E">
        <w:rPr>
          <w:rFonts w:ascii="GaramondPremrPro" w:hAnsi="GaramondPremrPro" w:cs="GaramondPremrPro"/>
        </w:rPr>
        <w:t>е появившихся легкодоступных из</w:t>
      </w:r>
      <w:r>
        <w:rPr>
          <w:rFonts w:ascii="GaramondPremrPro" w:hAnsi="GaramondPremrPro" w:cs="GaramondPremrPro"/>
        </w:rPr>
        <w:t>даний, написанных непрофессионалами, видящими в индийской</w:t>
      </w:r>
      <w:r w:rsidR="0025684E" w:rsidRPr="0025684E">
        <w:rPr>
          <w:rFonts w:cs="GaramondPremrPro"/>
        </w:rPr>
        <w:t xml:space="preserve"> </w:t>
      </w:r>
      <w:r>
        <w:rPr>
          <w:rFonts w:ascii="GaramondPremrPro" w:hAnsi="GaramondPremrPro" w:cs="GaramondPremrPro"/>
        </w:rPr>
        <w:t>философии «группу оккультных религио</w:t>
      </w:r>
      <w:r w:rsidR="0025684E">
        <w:rPr>
          <w:rFonts w:ascii="GaramondPremrPro" w:hAnsi="GaramondPremrPro" w:cs="GaramondPremrPro"/>
        </w:rPr>
        <w:t>зных практик, догмати</w:t>
      </w:r>
      <w:r>
        <w:rPr>
          <w:rFonts w:ascii="GaramondPremrPro" w:hAnsi="GaramondPremrPro" w:cs="GaramondPremrPro"/>
        </w:rPr>
        <w:t>ческих систем, конгломерат с</w:t>
      </w:r>
      <w:r w:rsidR="0025684E">
        <w:rPr>
          <w:rFonts w:ascii="GaramondPremrPro" w:hAnsi="GaramondPremrPro" w:cs="GaramondPremrPro"/>
        </w:rPr>
        <w:t>пиритуальности, мистицизма и не</w:t>
      </w:r>
      <w:r w:rsidR="000F04AA">
        <w:rPr>
          <w:rFonts w:ascii="GaramondPremrPro" w:hAnsi="GaramondPremrPro" w:cs="GaramondPremrPro"/>
        </w:rPr>
        <w:t>определенных мыслей, касающихся преимущественно духовного</w:t>
      </w:r>
      <w:r w:rsidR="0025684E" w:rsidRPr="0025684E">
        <w:rPr>
          <w:rFonts w:cs="GaramondPremrPro"/>
        </w:rPr>
        <w:t xml:space="preserve"> </w:t>
      </w:r>
      <w:r w:rsidR="000F04AA">
        <w:rPr>
          <w:rFonts w:ascii="GaramondPremrPro" w:hAnsi="GaramondPremrPro" w:cs="GaramondPremrPro"/>
        </w:rPr>
        <w:t>освобождения»</w:t>
      </w:r>
      <w:r w:rsidR="000F04AA">
        <w:rPr>
          <w:rStyle w:val="a4"/>
          <w:rFonts w:ascii="GaramondPremrPro" w:hAnsi="GaramondPremrPro" w:cs="GaramondPremrPro"/>
        </w:rPr>
        <w:footnoteReference w:id="8"/>
      </w:r>
      <w:r w:rsidR="000F04AA">
        <w:rPr>
          <w:rFonts w:ascii="GaramondPremrPro" w:hAnsi="GaramondPremrPro" w:cs="GaramondPremrPro"/>
        </w:rPr>
        <w:t>; с другой — в том, что ведущие западные индологи</w:t>
      </w:r>
      <w:r w:rsidR="0025684E" w:rsidRPr="0025684E">
        <w:rPr>
          <w:rFonts w:cs="GaramondPremrPro"/>
        </w:rPr>
        <w:t xml:space="preserve"> </w:t>
      </w:r>
      <w:r w:rsidR="000F04AA">
        <w:rPr>
          <w:rFonts w:ascii="GaramondPremrPro" w:hAnsi="GaramondPremrPro" w:cs="GaramondPremrPro"/>
        </w:rPr>
        <w:t>попали под очарование спекулятивных метафизических</w:t>
      </w:r>
      <w:r w:rsidR="0025684E">
        <w:rPr>
          <w:rFonts w:ascii="GaramondPremrPro" w:hAnsi="GaramondPremrPro" w:cs="GaramondPremrPro"/>
        </w:rPr>
        <w:t xml:space="preserve"> систем (ле</w:t>
      </w:r>
      <w:r w:rsidR="000F04AA">
        <w:rPr>
          <w:rFonts w:ascii="GaramondPremrPro" w:hAnsi="GaramondPremrPro" w:cs="GaramondPremrPro"/>
        </w:rPr>
        <w:t>жащих в области пересечения религии с философией) и просто не</w:t>
      </w:r>
      <w:r w:rsidR="0025684E" w:rsidRPr="0025684E">
        <w:rPr>
          <w:rFonts w:cs="GaramondPremrPro"/>
        </w:rPr>
        <w:t xml:space="preserve"> </w:t>
      </w:r>
      <w:r w:rsidR="000F04AA">
        <w:rPr>
          <w:rFonts w:ascii="GaramondPremrPro" w:hAnsi="GaramondPremrPro" w:cs="GaramondPremrPro"/>
        </w:rPr>
        <w:t>заметили другой, рационально</w:t>
      </w:r>
      <w:r w:rsidR="0025684E">
        <w:rPr>
          <w:rFonts w:ascii="GaramondPremrPro" w:hAnsi="GaramondPremrPro" w:cs="GaramondPremrPro"/>
        </w:rPr>
        <w:t>й, составляющей индийской интел</w:t>
      </w:r>
      <w:r w:rsidR="000F04AA">
        <w:rPr>
          <w:rFonts w:ascii="GaramondPremrPro" w:hAnsi="GaramondPremrPro" w:cs="GaramondPremrPro"/>
        </w:rPr>
        <w:t>лектуальной традиции. Но была е</w:t>
      </w:r>
      <w:r w:rsidR="0025684E">
        <w:rPr>
          <w:rFonts w:ascii="GaramondPremrPro" w:hAnsi="GaramondPremrPro" w:cs="GaramondPremrPro"/>
        </w:rPr>
        <w:t>ще и третья сторона, откуда про</w:t>
      </w:r>
      <w:r w:rsidR="000F04AA">
        <w:rPr>
          <w:rFonts w:ascii="GaramondPremrPro" w:hAnsi="GaramondPremrPro" w:cs="GaramondPremrPro"/>
        </w:rPr>
        <w:t>израстал корень европоцентризма — политика: в поисках на</w:t>
      </w:r>
      <w:r w:rsidR="0025684E">
        <w:rPr>
          <w:rFonts w:ascii="GaramondPremrPro" w:hAnsi="GaramondPremrPro" w:cs="GaramondPremrPro"/>
        </w:rPr>
        <w:t>цио</w:t>
      </w:r>
      <w:r w:rsidR="000F04AA">
        <w:rPr>
          <w:rFonts w:ascii="GaramondPremrPro" w:hAnsi="GaramondPremrPro" w:cs="GaramondPremrPro"/>
        </w:rPr>
        <w:t>нальной идентичности индийские национальные лидеры нашли ее,</w:t>
      </w:r>
      <w:r w:rsidR="0025684E" w:rsidRPr="0025684E">
        <w:rPr>
          <w:rFonts w:cs="GaramondPremrPro"/>
        </w:rPr>
        <w:t xml:space="preserve"> </w:t>
      </w:r>
      <w:r w:rsidR="000F04AA">
        <w:rPr>
          <w:rFonts w:ascii="GaramondPremrPro" w:hAnsi="GaramondPremrPro" w:cs="GaramondPremrPro"/>
        </w:rPr>
        <w:t>к несчастью, в так называемой индийской «спиритуальности»</w:t>
      </w:r>
      <w:r w:rsidR="000F04AA">
        <w:rPr>
          <w:rStyle w:val="a4"/>
          <w:rFonts w:ascii="GaramondPremrPro" w:hAnsi="GaramondPremrPro" w:cs="GaramondPremrPro"/>
        </w:rPr>
        <w:footnoteReference w:id="9"/>
      </w:r>
      <w:r w:rsidR="000F04AA">
        <w:rPr>
          <w:rFonts w:ascii="GaramondPremrPro" w:hAnsi="GaramondPremrPro" w:cs="GaramondPremrPro"/>
        </w:rPr>
        <w:t>.</w:t>
      </w:r>
    </w:p>
    <w:p w14:paraId="7FA6AC66" w14:textId="77777777" w:rsidR="000F04AA" w:rsidRDefault="000F04AA"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Не менее важной причино</w:t>
      </w:r>
      <w:r w:rsidR="0025684E">
        <w:rPr>
          <w:rFonts w:ascii="GaramondPremrPro" w:hAnsi="GaramondPremrPro" w:cs="GaramondPremrPro"/>
        </w:rPr>
        <w:t>й неадекватного понимания запад</w:t>
      </w:r>
      <w:r>
        <w:rPr>
          <w:rFonts w:ascii="GaramondPremrPro" w:hAnsi="GaramondPremrPro" w:cs="GaramondPremrPro"/>
        </w:rPr>
        <w:t>ными исследователями индийской философии мыслитель считал</w:t>
      </w:r>
      <w:r w:rsidR="0025684E" w:rsidRPr="0025684E">
        <w:rPr>
          <w:rFonts w:cs="GaramondPremrPro"/>
        </w:rPr>
        <w:t xml:space="preserve"> </w:t>
      </w:r>
      <w:r>
        <w:rPr>
          <w:rFonts w:ascii="GaramondPremrPro" w:hAnsi="GaramondPremrPro" w:cs="GaramondPremrPro"/>
        </w:rPr>
        <w:t>асимметричность отношений двух традиций. Как писал в своей</w:t>
      </w:r>
      <w:r w:rsidR="0025684E" w:rsidRPr="0025684E">
        <w:rPr>
          <w:rFonts w:cs="GaramondPremrPro"/>
        </w:rPr>
        <w:t xml:space="preserve"> </w:t>
      </w:r>
      <w:r>
        <w:rPr>
          <w:rFonts w:ascii="GaramondPremrPro" w:hAnsi="GaramondPremrPro" w:cs="GaramondPremrPro"/>
        </w:rPr>
        <w:t>статье близкий друг Б.К. Матилала Дж. Моханти</w:t>
      </w:r>
      <w:r>
        <w:rPr>
          <w:rStyle w:val="a4"/>
          <w:rFonts w:ascii="GaramondPremrPro" w:hAnsi="GaramondPremrPro" w:cs="GaramondPremrPro"/>
        </w:rPr>
        <w:footnoteReference w:id="10"/>
      </w:r>
      <w:r>
        <w:rPr>
          <w:rFonts w:ascii="GaramondPremrPro" w:hAnsi="GaramondPremrPro" w:cs="GaramondPremrPro"/>
        </w:rPr>
        <w:t>, асимметрия</w:t>
      </w:r>
      <w:r w:rsidR="0025684E" w:rsidRPr="0025684E">
        <w:rPr>
          <w:rFonts w:cs="GaramondPremrPro"/>
        </w:rPr>
        <w:t xml:space="preserve"> </w:t>
      </w:r>
      <w:r>
        <w:rPr>
          <w:rFonts w:ascii="GaramondPremrPro" w:hAnsi="GaramondPremrPro" w:cs="GaramondPremrPro"/>
        </w:rPr>
        <w:t>обнаружилась, когда индийские гуру стали излагать индийскую</w:t>
      </w:r>
      <w:r w:rsidR="0025684E" w:rsidRPr="0025684E">
        <w:rPr>
          <w:rFonts w:cs="GaramondPremrPro"/>
        </w:rPr>
        <w:t xml:space="preserve"> </w:t>
      </w:r>
      <w:r>
        <w:rPr>
          <w:rFonts w:ascii="GaramondPremrPro" w:hAnsi="GaramondPremrPro" w:cs="GaramondPremrPro"/>
        </w:rPr>
        <w:t>философию по-английски, пользуясь при этом устаревшим языком XVIII–XIX вв., и пытаться покритиковать фундаментальные</w:t>
      </w:r>
      <w:r w:rsidR="0025684E" w:rsidRPr="0025684E">
        <w:rPr>
          <w:rFonts w:cs="GaramondPremrPro"/>
        </w:rPr>
        <w:t xml:space="preserve"> </w:t>
      </w:r>
      <w:r>
        <w:rPr>
          <w:rFonts w:ascii="GaramondPremrPro" w:hAnsi="GaramondPremrPro" w:cs="GaramondPremrPro"/>
        </w:rPr>
        <w:t>ценности Запада на языке индийской философии (как это сделано,</w:t>
      </w:r>
      <w:r w:rsidR="0025684E" w:rsidRPr="0025684E">
        <w:rPr>
          <w:rFonts w:cs="GaramondPremrPro"/>
        </w:rPr>
        <w:t xml:space="preserve"> </w:t>
      </w:r>
      <w:r>
        <w:rPr>
          <w:rFonts w:ascii="GaramondPremrPro" w:hAnsi="GaramondPremrPro" w:cs="GaramondPremrPro"/>
        </w:rPr>
        <w:lastRenderedPageBreak/>
        <w:t>например, в «Самваде»</w:t>
      </w:r>
      <w:r>
        <w:rPr>
          <w:rStyle w:val="a4"/>
          <w:rFonts w:ascii="GaramondPremrPro" w:hAnsi="GaramondPremrPro" w:cs="GaramondPremrPro"/>
        </w:rPr>
        <w:footnoteReference w:id="11"/>
      </w:r>
      <w:r>
        <w:rPr>
          <w:rFonts w:ascii="GaramondPremrPro" w:hAnsi="GaramondPremrPro" w:cs="GaramondPremrPro"/>
        </w:rPr>
        <w:t>). Естественно, что их критика не попадала в цель, потому что цель оказывалась сдвинутой по времени в</w:t>
      </w:r>
      <w:r w:rsidR="0025684E" w:rsidRPr="0025684E">
        <w:rPr>
          <w:rFonts w:cs="GaramondPremrPro"/>
        </w:rPr>
        <w:t xml:space="preserve"> </w:t>
      </w:r>
      <w:r>
        <w:rPr>
          <w:rFonts w:ascii="GaramondPremrPro" w:hAnsi="GaramondPremrPro" w:cs="GaramondPremrPro"/>
        </w:rPr>
        <w:t xml:space="preserve">прошлое. </w:t>
      </w:r>
      <w:commentRangeStart w:id="2"/>
      <w:r>
        <w:rPr>
          <w:rFonts w:ascii="GaramondPremrPro" w:hAnsi="GaramondPremrPro" w:cs="GaramondPremrPro"/>
        </w:rPr>
        <w:t>Ситуацию непонимания можно было исправить, только</w:t>
      </w:r>
      <w:r w:rsidR="0025684E" w:rsidRPr="0025684E">
        <w:rPr>
          <w:rFonts w:cs="GaramondPremrPro"/>
        </w:rPr>
        <w:t xml:space="preserve"> </w:t>
      </w:r>
      <w:r>
        <w:rPr>
          <w:rFonts w:ascii="GaramondPremrPro" w:hAnsi="GaramondPremrPro" w:cs="GaramondPremrPro"/>
        </w:rPr>
        <w:t>уточнив язык, используемый в диалоге представителями обеих</w:t>
      </w:r>
      <w:r w:rsidR="0025684E" w:rsidRPr="0025684E">
        <w:rPr>
          <w:rFonts w:cs="GaramondPremrPro"/>
        </w:rPr>
        <w:t xml:space="preserve"> </w:t>
      </w:r>
      <w:r>
        <w:rPr>
          <w:rFonts w:ascii="GaramondPremrPro" w:hAnsi="GaramondPremrPro" w:cs="GaramondPremrPro"/>
        </w:rPr>
        <w:t>традиций</w:t>
      </w:r>
      <w:commentRangeEnd w:id="2"/>
      <w:r w:rsidR="00404248">
        <w:rPr>
          <w:rStyle w:val="a7"/>
        </w:rPr>
        <w:commentReference w:id="2"/>
      </w:r>
      <w:r>
        <w:rPr>
          <w:rFonts w:ascii="GaramondPremrPro" w:hAnsi="GaramondPremrPro" w:cs="GaramondPremrPro"/>
        </w:rPr>
        <w:t>, проинтепретировав классические индийские учения в</w:t>
      </w:r>
      <w:r w:rsidR="0025684E" w:rsidRPr="0025684E">
        <w:rPr>
          <w:rFonts w:cs="GaramondPremrPro"/>
        </w:rPr>
        <w:t xml:space="preserve"> </w:t>
      </w:r>
      <w:r>
        <w:rPr>
          <w:rFonts w:ascii="GaramondPremrPro" w:hAnsi="GaramondPremrPro" w:cs="GaramondPremrPro"/>
        </w:rPr>
        <w:t>терминах современной западной философии.</w:t>
      </w:r>
    </w:p>
    <w:p w14:paraId="3830B945" w14:textId="77777777" w:rsidR="008048C8" w:rsidRDefault="000F04AA"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Решению задачи устранения неадекватности в понимании</w:t>
      </w:r>
      <w:r w:rsidR="0025684E" w:rsidRPr="0025684E">
        <w:rPr>
          <w:rFonts w:cs="GaramondPremrPro"/>
        </w:rPr>
        <w:t xml:space="preserve"> </w:t>
      </w:r>
      <w:r>
        <w:rPr>
          <w:rFonts w:ascii="GaramondPremrPro" w:hAnsi="GaramondPremrPro" w:cs="GaramondPremrPro"/>
        </w:rPr>
        <w:t>индийских текстов Б.К. Матилал уделял много внимания в своих</w:t>
      </w:r>
      <w:r w:rsidR="0025684E" w:rsidRPr="0025684E">
        <w:rPr>
          <w:rFonts w:cs="GaramondPremrPro"/>
        </w:rPr>
        <w:t xml:space="preserve"> </w:t>
      </w:r>
      <w:r>
        <w:rPr>
          <w:rFonts w:ascii="GaramondPremrPro" w:hAnsi="GaramondPremrPro" w:cs="GaramondPremrPro"/>
        </w:rPr>
        <w:t>компаративистских работах. О</w:t>
      </w:r>
      <w:r w:rsidR="0025684E">
        <w:rPr>
          <w:rFonts w:ascii="GaramondPremrPro" w:hAnsi="GaramondPremrPro" w:cs="GaramondPremrPro"/>
        </w:rPr>
        <w:t>н не только сам блестяще экспли</w:t>
      </w:r>
      <w:r>
        <w:rPr>
          <w:rFonts w:ascii="GaramondPremrPro" w:hAnsi="GaramondPremrPro" w:cs="GaramondPremrPro"/>
        </w:rPr>
        <w:t>цировал смысл теоретических построений индийских пандитов</w:t>
      </w:r>
      <w:r>
        <w:rPr>
          <w:rStyle w:val="a4"/>
          <w:rFonts w:ascii="GaramondPremrPro" w:hAnsi="GaramondPremrPro" w:cs="GaramondPremrPro"/>
        </w:rPr>
        <w:footnoteReference w:id="12"/>
      </w:r>
      <w:r>
        <w:rPr>
          <w:rFonts w:ascii="GaramondPremrPro" w:hAnsi="GaramondPremrPro" w:cs="GaramondPremrPro"/>
        </w:rPr>
        <w:t>,</w:t>
      </w:r>
      <w:r w:rsidR="0025684E" w:rsidRPr="0025684E">
        <w:rPr>
          <w:rFonts w:cs="GaramondPremrPro"/>
        </w:rPr>
        <w:t xml:space="preserve"> </w:t>
      </w:r>
      <w:r w:rsidR="008048C8">
        <w:rPr>
          <w:rFonts w:ascii="GaramondPremrPro" w:hAnsi="GaramondPremrPro" w:cs="GaramondPremrPro"/>
        </w:rPr>
        <w:t>укорененный в истории инди</w:t>
      </w:r>
      <w:r w:rsidR="0025684E">
        <w:rPr>
          <w:rFonts w:ascii="GaramondPremrPro" w:hAnsi="GaramondPremrPro" w:cs="GaramondPremrPro"/>
        </w:rPr>
        <w:t>йской философской мысли, но ука</w:t>
      </w:r>
      <w:r w:rsidR="008048C8">
        <w:rPr>
          <w:rFonts w:ascii="GaramondPremrPro" w:hAnsi="GaramondPremrPro" w:cs="GaramondPremrPro"/>
        </w:rPr>
        <w:t>зывал другим исследователям пути к ее решению и формулировал</w:t>
      </w:r>
      <w:r w:rsidR="0025684E" w:rsidRPr="00432DF4">
        <w:rPr>
          <w:rFonts w:ascii="GaramondPremrPro" w:hAnsi="GaramondPremrPro" w:cs="GaramondPremrPro"/>
        </w:rPr>
        <w:t xml:space="preserve"> </w:t>
      </w:r>
      <w:r w:rsidR="008048C8" w:rsidRPr="00432DF4">
        <w:rPr>
          <w:rFonts w:ascii="GaramondPremrPro" w:hAnsi="GaramondPremrPro" w:cs="GaramondPremrPro"/>
        </w:rPr>
        <w:t>принципы интерпретации, поз</w:t>
      </w:r>
      <w:r w:rsidR="0025684E" w:rsidRPr="00432DF4">
        <w:rPr>
          <w:rFonts w:ascii="GaramondPremrPro" w:hAnsi="GaramondPremrPro" w:cs="GaramondPremrPro"/>
        </w:rPr>
        <w:t>воляющие установить диалог, пар</w:t>
      </w:r>
      <w:r w:rsidR="008048C8" w:rsidRPr="00432DF4">
        <w:rPr>
          <w:rFonts w:ascii="GaramondPremrPro" w:hAnsi="GaramondPremrPro" w:cs="GaramondPremrPro"/>
        </w:rPr>
        <w:t>тнерами которого были бы Плато</w:t>
      </w:r>
      <w:r w:rsidR="0025684E" w:rsidRPr="00432DF4">
        <w:rPr>
          <w:rFonts w:ascii="GaramondPremrPro" w:hAnsi="GaramondPremrPro" w:cs="GaramondPremrPro"/>
        </w:rPr>
        <w:t>н, Бхартрихари, Аристотель, Гау</w:t>
      </w:r>
      <w:r w:rsidR="008048C8" w:rsidRPr="00432DF4">
        <w:rPr>
          <w:rFonts w:ascii="GaramondPremrPro" w:hAnsi="GaramondPremrPro" w:cs="GaramondPremrPro"/>
        </w:rPr>
        <w:t>тама, Ватсьяяна, Дигнага, Куайн</w:t>
      </w:r>
      <w:r w:rsidR="0025684E" w:rsidRPr="00432DF4">
        <w:rPr>
          <w:rFonts w:ascii="GaramondPremrPro" w:hAnsi="GaramondPremrPro" w:cs="GaramondPremrPro"/>
        </w:rPr>
        <w:t>, Дхармакирти и Карнап</w:t>
      </w:r>
      <w:r w:rsidR="0025684E">
        <w:rPr>
          <w:rFonts w:ascii="GaramondPremrPro" w:hAnsi="GaramondPremrPro" w:cs="GaramondPremrPro"/>
        </w:rPr>
        <w:t>. Его уси</w:t>
      </w:r>
      <w:r w:rsidR="008048C8">
        <w:rPr>
          <w:rFonts w:ascii="GaramondPremrPro" w:hAnsi="GaramondPremrPro" w:cs="GaramondPremrPro"/>
        </w:rPr>
        <w:t>лия в этой трудной ситуации, осложненной временным разрывом</w:t>
      </w:r>
      <w:r w:rsidR="0025684E" w:rsidRPr="0025684E">
        <w:rPr>
          <w:rFonts w:cs="GaramondPremrPro"/>
        </w:rPr>
        <w:t xml:space="preserve"> </w:t>
      </w:r>
      <w:r w:rsidR="008048C8">
        <w:rPr>
          <w:rFonts w:ascii="GaramondPremrPro" w:hAnsi="GaramondPremrPro" w:cs="GaramondPremrPro"/>
        </w:rPr>
        <w:t>между участниками</w:t>
      </w:r>
      <w:r w:rsidR="00CA7BC3">
        <w:rPr>
          <w:rStyle w:val="a4"/>
          <w:rFonts w:ascii="GaramondPremrPro" w:hAnsi="GaramondPremrPro" w:cs="GaramondPremrPro"/>
        </w:rPr>
        <w:footnoteReference w:id="13"/>
      </w:r>
      <w:r w:rsidR="008048C8">
        <w:rPr>
          <w:rFonts w:ascii="GaramondPremrPro" w:hAnsi="GaramondPremrPro" w:cs="GaramondPremrPro"/>
        </w:rPr>
        <w:t>, были высоко оценены коллегами: «Никто не</w:t>
      </w:r>
      <w:r w:rsidR="0025684E" w:rsidRPr="0025684E">
        <w:rPr>
          <w:rFonts w:cs="GaramondPremrPro"/>
        </w:rPr>
        <w:t xml:space="preserve"> </w:t>
      </w:r>
      <w:r w:rsidR="008048C8">
        <w:rPr>
          <w:rFonts w:ascii="GaramondPremrPro" w:hAnsi="GaramondPremrPro" w:cs="GaramondPremrPro"/>
        </w:rPr>
        <w:t>сделал больше для достижения этой цели, чем Матилал», — писал</w:t>
      </w:r>
      <w:r w:rsidR="0025684E" w:rsidRPr="0025684E">
        <w:rPr>
          <w:rFonts w:cs="GaramondPremrPro"/>
        </w:rPr>
        <w:t xml:space="preserve"> </w:t>
      </w:r>
      <w:r w:rsidR="008048C8">
        <w:rPr>
          <w:rFonts w:ascii="GaramondPremrPro" w:hAnsi="GaramondPremrPro" w:cs="GaramondPremrPro"/>
        </w:rPr>
        <w:t>Дж. Моханти</w:t>
      </w:r>
      <w:r w:rsidR="00CA7BC3">
        <w:rPr>
          <w:rStyle w:val="a4"/>
          <w:rFonts w:ascii="GaramondPremrPro" w:hAnsi="GaramondPremrPro" w:cs="GaramondPremrPro"/>
        </w:rPr>
        <w:footnoteReference w:id="14"/>
      </w:r>
      <w:r w:rsidR="008048C8">
        <w:rPr>
          <w:rFonts w:ascii="GaramondPremrPro" w:hAnsi="GaramondPremrPro" w:cs="GaramondPremrPro"/>
        </w:rPr>
        <w:t>.</w:t>
      </w:r>
    </w:p>
    <w:p w14:paraId="40405B6A" w14:textId="77777777" w:rsidR="00CA7BC3"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 xml:space="preserve">Матилал не раз отмечал, что </w:t>
      </w:r>
      <w:r w:rsidRPr="00432DF4">
        <w:rPr>
          <w:rFonts w:ascii="GaramondPremrPro" w:hAnsi="GaramondPremrPro" w:cs="GaramondPremrPro"/>
        </w:rPr>
        <w:t>проблема неадекватности понимания и вытекающая из нее недооценка индийской философии</w:t>
      </w:r>
      <w:r w:rsidR="0025684E" w:rsidRPr="00432DF4">
        <w:rPr>
          <w:rFonts w:ascii="GaramondPremrPro" w:hAnsi="GaramondPremrPro" w:cs="GaramondPremrPro"/>
        </w:rPr>
        <w:t xml:space="preserve"> </w:t>
      </w:r>
      <w:r w:rsidRPr="00432DF4">
        <w:rPr>
          <w:rFonts w:ascii="GaramondPremrPro" w:hAnsi="GaramondPremrPro" w:cs="GaramondPremrPro"/>
        </w:rPr>
        <w:t>может быть решена только при участии индийцев: вооружившись</w:t>
      </w:r>
      <w:r w:rsidR="0025684E" w:rsidRPr="00432DF4">
        <w:rPr>
          <w:rFonts w:ascii="GaramondPremrPro" w:hAnsi="GaramondPremrPro" w:cs="GaramondPremrPro"/>
        </w:rPr>
        <w:t xml:space="preserve"> </w:t>
      </w:r>
      <w:r w:rsidRPr="00432DF4">
        <w:rPr>
          <w:rFonts w:ascii="GaramondPremrPro" w:hAnsi="GaramondPremrPro" w:cs="GaramondPremrPro"/>
        </w:rPr>
        <w:t>строгими научными методами, они должны изучать собственное</w:t>
      </w:r>
      <w:r w:rsidR="0025684E" w:rsidRPr="00432DF4">
        <w:rPr>
          <w:rFonts w:ascii="GaramondPremrPro" w:hAnsi="GaramondPremrPro" w:cs="GaramondPremrPro"/>
        </w:rPr>
        <w:t xml:space="preserve"> </w:t>
      </w:r>
      <w:r w:rsidRPr="00432DF4">
        <w:rPr>
          <w:rFonts w:ascii="GaramondPremrPro" w:hAnsi="GaramondPremrPro" w:cs="GaramondPremrPro"/>
        </w:rPr>
        <w:t>наследие, переводить его на европейские языки, интерпретировать</w:t>
      </w:r>
      <w:r w:rsidR="0025684E" w:rsidRPr="00432DF4">
        <w:rPr>
          <w:rFonts w:ascii="GaramondPremrPro" w:hAnsi="GaramondPremrPro" w:cs="GaramondPremrPro"/>
        </w:rPr>
        <w:t xml:space="preserve"> </w:t>
      </w:r>
      <w:r w:rsidRPr="00432DF4">
        <w:rPr>
          <w:rFonts w:ascii="GaramondPremrPro" w:hAnsi="GaramondPremrPro" w:cs="GaramondPremrPro"/>
        </w:rPr>
        <w:t>и реинтерпретировать, добиваясь понимания</w:t>
      </w:r>
      <w:r>
        <w:rPr>
          <w:rFonts w:ascii="GaramondPremrPro" w:hAnsi="GaramondPremrPro" w:cs="GaramondPremrPro"/>
        </w:rPr>
        <w:t>. Только в этом случае</w:t>
      </w:r>
      <w:r w:rsidR="0025684E" w:rsidRPr="0025684E">
        <w:rPr>
          <w:rFonts w:cs="GaramondPremrPro"/>
        </w:rPr>
        <w:t xml:space="preserve"> </w:t>
      </w:r>
      <w:r>
        <w:rPr>
          <w:rFonts w:ascii="GaramondPremrPro" w:hAnsi="GaramondPremrPro" w:cs="GaramondPremrPro"/>
        </w:rPr>
        <w:t>возможно строгое сравнение двух традиций. И такие исследования</w:t>
      </w:r>
      <w:r w:rsidR="0025684E" w:rsidRPr="0025684E">
        <w:rPr>
          <w:rFonts w:cs="GaramondPremrPro"/>
        </w:rPr>
        <w:t xml:space="preserve"> </w:t>
      </w:r>
      <w:r>
        <w:rPr>
          <w:rFonts w:ascii="GaramondPremrPro" w:hAnsi="GaramondPremrPro" w:cs="GaramondPremrPro"/>
        </w:rPr>
        <w:t xml:space="preserve">уже появляются, демонстрируя, что </w:t>
      </w:r>
      <w:r w:rsidRPr="00432DF4">
        <w:rPr>
          <w:rFonts w:ascii="GaramondPremrPro" w:hAnsi="GaramondPremrPro" w:cs="GaramondPremrPro"/>
        </w:rPr>
        <w:t>значительную часть индийской</w:t>
      </w:r>
      <w:r w:rsidR="0025684E" w:rsidRPr="00432DF4">
        <w:rPr>
          <w:rFonts w:ascii="GaramondPremrPro" w:hAnsi="GaramondPremrPro" w:cs="GaramondPremrPro"/>
        </w:rPr>
        <w:t xml:space="preserve"> </w:t>
      </w:r>
      <w:r w:rsidRPr="00432DF4">
        <w:rPr>
          <w:rFonts w:ascii="GaramondPremrPro" w:hAnsi="GaramondPremrPro" w:cs="GaramondPremrPro"/>
        </w:rPr>
        <w:t>философии представляют систе</w:t>
      </w:r>
      <w:r w:rsidR="0025684E" w:rsidRPr="00432DF4">
        <w:rPr>
          <w:rFonts w:ascii="GaramondPremrPro" w:hAnsi="GaramondPremrPro" w:cs="GaramondPremrPro"/>
        </w:rPr>
        <w:t>мы, более тесно связанные с эпи</w:t>
      </w:r>
      <w:r w:rsidRPr="00432DF4">
        <w:rPr>
          <w:rFonts w:ascii="GaramondPremrPro" w:hAnsi="GaramondPremrPro" w:cs="GaramondPremrPro"/>
        </w:rPr>
        <w:t>стемологией и логикой, анализом и классификацией человеческого</w:t>
      </w:r>
      <w:r w:rsidR="0025684E" w:rsidRPr="00432DF4">
        <w:rPr>
          <w:rFonts w:ascii="GaramondPremrPro" w:hAnsi="GaramondPremrPro" w:cs="GaramondPremrPro"/>
        </w:rPr>
        <w:t xml:space="preserve"> </w:t>
      </w:r>
      <w:r w:rsidRPr="00432DF4">
        <w:rPr>
          <w:rFonts w:ascii="GaramondPremrPro" w:hAnsi="GaramondPremrPro" w:cs="GaramondPremrPro"/>
        </w:rPr>
        <w:t>знания, чем с трансцендентными состояниями эйфории</w:t>
      </w:r>
      <w:r w:rsidR="00CA7BC3">
        <w:rPr>
          <w:rStyle w:val="a4"/>
          <w:rFonts w:ascii="GaramondPremrPro" w:hAnsi="GaramondPremrPro" w:cs="GaramondPremrPro"/>
        </w:rPr>
        <w:footnoteReference w:id="15"/>
      </w:r>
      <w:r>
        <w:rPr>
          <w:rFonts w:ascii="GaramondPremrPro" w:hAnsi="GaramondPremrPro" w:cs="GaramondPremrPro"/>
        </w:rPr>
        <w:t>. В таком</w:t>
      </w:r>
      <w:r w:rsidR="0025684E" w:rsidRPr="0025684E">
        <w:rPr>
          <w:rFonts w:cs="GaramondPremrPro"/>
        </w:rPr>
        <w:t xml:space="preserve"> </w:t>
      </w:r>
      <w:r>
        <w:rPr>
          <w:rFonts w:ascii="GaramondPremrPro" w:hAnsi="GaramondPremrPro" w:cs="GaramondPremrPro"/>
        </w:rPr>
        <w:t xml:space="preserve">«строгом» ключе работал и </w:t>
      </w:r>
      <w:r w:rsidR="0025684E">
        <w:rPr>
          <w:rFonts w:ascii="GaramondPremrPro" w:hAnsi="GaramondPremrPro" w:cs="GaramondPremrPro"/>
        </w:rPr>
        <w:t xml:space="preserve">сам Б.К. Матилал. Понимая </w:t>
      </w:r>
      <w:commentRangeStart w:id="3"/>
      <w:r w:rsidR="0025684E">
        <w:rPr>
          <w:rFonts w:ascii="GaramondPremrPro" w:hAnsi="GaramondPremrPro" w:cs="GaramondPremrPro"/>
        </w:rPr>
        <w:t>«стро</w:t>
      </w:r>
      <w:r>
        <w:rPr>
          <w:rFonts w:ascii="GaramondPremrPro" w:hAnsi="GaramondPremrPro" w:cs="GaramondPremrPro"/>
        </w:rPr>
        <w:t>гие» методы как методы аналитической философии</w:t>
      </w:r>
      <w:commentRangeEnd w:id="3"/>
      <w:r w:rsidR="003831EA">
        <w:rPr>
          <w:rStyle w:val="a7"/>
        </w:rPr>
        <w:commentReference w:id="3"/>
      </w:r>
      <w:r>
        <w:rPr>
          <w:rFonts w:ascii="GaramondPremrPro" w:hAnsi="GaramondPremrPro" w:cs="GaramondPremrPro"/>
        </w:rPr>
        <w:t>, он применял</w:t>
      </w:r>
      <w:r w:rsidR="0025684E" w:rsidRPr="0025684E">
        <w:rPr>
          <w:rFonts w:cs="GaramondPremrPro"/>
        </w:rPr>
        <w:t xml:space="preserve"> </w:t>
      </w:r>
      <w:r>
        <w:rPr>
          <w:rFonts w:ascii="GaramondPremrPro" w:hAnsi="GaramondPremrPro" w:cs="GaramondPremrPro"/>
        </w:rPr>
        <w:t>именно их в анализе оригиналь</w:t>
      </w:r>
      <w:r w:rsidR="0025684E">
        <w:rPr>
          <w:rFonts w:ascii="GaramondPremrPro" w:hAnsi="GaramondPremrPro" w:cs="GaramondPremrPro"/>
        </w:rPr>
        <w:t>ных санскритских текстов, допол</w:t>
      </w:r>
      <w:r>
        <w:rPr>
          <w:rFonts w:ascii="GaramondPremrPro" w:hAnsi="GaramondPremrPro" w:cs="GaramondPremrPro"/>
        </w:rPr>
        <w:t xml:space="preserve">няя собственными </w:t>
      </w:r>
      <w:r>
        <w:rPr>
          <w:rFonts w:ascii="GaramondPremrPro-It" w:hAnsi="GaramondPremrPro-It" w:cs="GaramondPremrPro-It"/>
          <w:i/>
          <w:iCs/>
        </w:rPr>
        <w:t xml:space="preserve">принципами, </w:t>
      </w:r>
      <w:r w:rsidR="0025684E">
        <w:rPr>
          <w:rFonts w:ascii="GaramondPremrPro" w:hAnsi="GaramondPremrPro" w:cs="GaramondPremrPro"/>
        </w:rPr>
        <w:t>выводимыми из характера пред</w:t>
      </w:r>
      <w:r>
        <w:rPr>
          <w:rFonts w:ascii="GaramondPremrPro" w:hAnsi="GaramondPremrPro" w:cs="GaramondPremrPro"/>
        </w:rPr>
        <w:t>мета исследования. Хотя эти принципы не всегда формулировались</w:t>
      </w:r>
      <w:r w:rsidR="0025684E" w:rsidRPr="0025684E">
        <w:rPr>
          <w:rFonts w:cs="GaramondPremrPro"/>
        </w:rPr>
        <w:t xml:space="preserve"> </w:t>
      </w:r>
      <w:r>
        <w:rPr>
          <w:rFonts w:ascii="GaramondPremrPro" w:hAnsi="GaramondPremrPro" w:cs="GaramondPremrPro"/>
        </w:rPr>
        <w:t xml:space="preserve">им в </w:t>
      </w:r>
      <w:r>
        <w:rPr>
          <w:rFonts w:ascii="GaramondPremrPro" w:hAnsi="GaramondPremrPro" w:cs="GaramondPremrPro"/>
        </w:rPr>
        <w:lastRenderedPageBreak/>
        <w:t>явном и систематическом виде, они легко устанавливаются в</w:t>
      </w:r>
      <w:r w:rsidR="0025684E" w:rsidRPr="0025684E">
        <w:rPr>
          <w:rFonts w:cs="GaramondPremrPro"/>
        </w:rPr>
        <w:t xml:space="preserve"> </w:t>
      </w:r>
      <w:r>
        <w:rPr>
          <w:rFonts w:ascii="GaramondPremrPro" w:hAnsi="GaramondPremrPro" w:cs="GaramondPremrPro"/>
        </w:rPr>
        <w:t>том, как он работал с оригинальными текстами, что получал «на</w:t>
      </w:r>
      <w:r w:rsidR="0025684E" w:rsidRPr="0025684E">
        <w:rPr>
          <w:rFonts w:cs="GaramondPremrPro"/>
        </w:rPr>
        <w:t xml:space="preserve"> </w:t>
      </w:r>
      <w:r w:rsidRPr="00CA7BC3">
        <w:rPr>
          <w:rFonts w:ascii="GaramondPremrPro" w:hAnsi="GaramondPremrPro" w:cs="GaramondPremrPro"/>
          <w:sz w:val="12"/>
          <w:szCs w:val="12"/>
        </w:rPr>
        <w:t xml:space="preserve"> </w:t>
      </w:r>
      <w:r w:rsidR="00CA7BC3">
        <w:rPr>
          <w:rFonts w:ascii="GaramondPremrPro" w:hAnsi="GaramondPremrPro" w:cs="GaramondPremrPro"/>
        </w:rPr>
        <w:t>выходе». Коротко методологические принципы его работы можно</w:t>
      </w:r>
      <w:r w:rsidR="0025684E" w:rsidRPr="0025684E">
        <w:rPr>
          <w:rFonts w:cs="GaramondPremrPro"/>
        </w:rPr>
        <w:t xml:space="preserve"> </w:t>
      </w:r>
      <w:r w:rsidR="00CA7BC3">
        <w:rPr>
          <w:rFonts w:ascii="GaramondPremrPro" w:hAnsi="GaramondPremrPro" w:cs="GaramondPremrPro"/>
        </w:rPr>
        <w:t>выразить в следующих тезисах:</w:t>
      </w:r>
    </w:p>
    <w:p w14:paraId="7FFFD90E" w14:textId="77777777" w:rsidR="00CA7BC3" w:rsidRDefault="00CA7BC3" w:rsidP="000726CF">
      <w:pPr>
        <w:autoSpaceDE w:val="0"/>
        <w:autoSpaceDN w:val="0"/>
        <w:adjustRightInd w:val="0"/>
        <w:spacing w:line="360" w:lineRule="auto"/>
        <w:ind w:firstLine="840"/>
        <w:jc w:val="both"/>
        <w:rPr>
          <w:rFonts w:ascii="GaramondPremrPro" w:hAnsi="GaramondPremrPro" w:cs="GaramondPremrPro"/>
        </w:rPr>
      </w:pPr>
      <w:commentRangeStart w:id="4"/>
      <w:r>
        <w:rPr>
          <w:rFonts w:ascii="GaramondPremrPro" w:hAnsi="GaramondPremrPro" w:cs="GaramondPremrPro"/>
        </w:rPr>
        <w:t>1) Всякий философский текс</w:t>
      </w:r>
      <w:r w:rsidR="0025684E">
        <w:rPr>
          <w:rFonts w:ascii="GaramondPremrPro" w:hAnsi="GaramondPremrPro" w:cs="GaramondPremrPro"/>
        </w:rPr>
        <w:t>т следует интерпретировать с по</w:t>
      </w:r>
      <w:r>
        <w:rPr>
          <w:rFonts w:ascii="GaramondPremrPro" w:hAnsi="GaramondPremrPro" w:cs="GaramondPremrPro"/>
        </w:rPr>
        <w:t>зиции историко-философского процесса как истории идей;</w:t>
      </w:r>
      <w:r w:rsidR="0025684E" w:rsidRPr="0025684E">
        <w:rPr>
          <w:rFonts w:cs="GaramondPremrPro"/>
        </w:rPr>
        <w:t xml:space="preserve"> </w:t>
      </w:r>
      <w:r>
        <w:rPr>
          <w:rFonts w:ascii="GaramondPremrPro" w:hAnsi="GaramondPremrPro" w:cs="GaramondPremrPro"/>
        </w:rPr>
        <w:t>каждый конкретный текст представляет эту историю идей в</w:t>
      </w:r>
      <w:r w:rsidR="0025684E" w:rsidRPr="0025684E">
        <w:rPr>
          <w:rFonts w:cs="GaramondPremrPro"/>
        </w:rPr>
        <w:t xml:space="preserve"> </w:t>
      </w:r>
      <w:r>
        <w:rPr>
          <w:rFonts w:ascii="GaramondPremrPro" w:hAnsi="GaramondPremrPro" w:cs="GaramondPremrPro"/>
        </w:rPr>
        <w:t>той или иной степени, явля</w:t>
      </w:r>
      <w:r w:rsidR="0025684E">
        <w:rPr>
          <w:rFonts w:ascii="GaramondPremrPro" w:hAnsi="GaramondPremrPro" w:cs="GaramondPremrPro"/>
        </w:rPr>
        <w:t>ется шагом на пути теоретическо</w:t>
      </w:r>
      <w:r>
        <w:rPr>
          <w:rFonts w:ascii="GaramondPremrPro" w:hAnsi="GaramondPremrPro" w:cs="GaramondPremrPro"/>
        </w:rPr>
        <w:t>го развития.</w:t>
      </w:r>
    </w:p>
    <w:p w14:paraId="1536EF57" w14:textId="77777777" w:rsidR="00CA7BC3" w:rsidRDefault="00CA7BC3"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2) Всякий древний или ср</w:t>
      </w:r>
      <w:r w:rsidR="0025684E">
        <w:rPr>
          <w:rFonts w:ascii="GaramondPremrPro" w:hAnsi="GaramondPremrPro" w:cs="GaramondPremrPro"/>
        </w:rPr>
        <w:t>едневековый восточный текст нуж</w:t>
      </w:r>
      <w:r>
        <w:rPr>
          <w:rFonts w:ascii="GaramondPremrPro" w:hAnsi="GaramondPremrPro" w:cs="GaramondPremrPro"/>
        </w:rPr>
        <w:t>дается в реконструкции</w:t>
      </w:r>
      <w:r w:rsidR="0025684E">
        <w:rPr>
          <w:rFonts w:ascii="GaramondPremrPro" w:hAnsi="GaramondPremrPro" w:cs="GaramondPremrPro"/>
        </w:rPr>
        <w:t xml:space="preserve"> теоретического содержания и ин</w:t>
      </w:r>
      <w:r>
        <w:rPr>
          <w:rFonts w:ascii="GaramondPremrPro" w:hAnsi="GaramondPremrPro" w:cs="GaramondPremrPro"/>
        </w:rPr>
        <w:t>терпретации в терминах современ</w:t>
      </w:r>
      <w:r w:rsidR="0025684E">
        <w:rPr>
          <w:rFonts w:ascii="GaramondPremrPro" w:hAnsi="GaramondPremrPro" w:cs="GaramondPremrPro"/>
        </w:rPr>
        <w:t>ной аналитической фило</w:t>
      </w:r>
      <w:r>
        <w:rPr>
          <w:rFonts w:ascii="GaramondPremrPro" w:hAnsi="GaramondPremrPro" w:cs="GaramondPremrPro"/>
        </w:rPr>
        <w:t>софии и логики</w:t>
      </w:r>
      <w:r>
        <w:rPr>
          <w:rStyle w:val="a4"/>
          <w:rFonts w:ascii="GaramondPremrPro" w:hAnsi="GaramondPremrPro" w:cs="GaramondPremrPro"/>
        </w:rPr>
        <w:footnoteReference w:id="16"/>
      </w:r>
      <w:r>
        <w:rPr>
          <w:rFonts w:ascii="GaramondPremrPro" w:hAnsi="GaramondPremrPro" w:cs="GaramondPremrPro"/>
        </w:rPr>
        <w:t xml:space="preserve"> </w:t>
      </w:r>
      <w:r>
        <w:rPr>
          <w:rFonts w:ascii="GaramondPremrPro" w:hAnsi="GaramondPremrPro" w:cs="GaramondPremrPro"/>
          <w:sz w:val="14"/>
          <w:szCs w:val="14"/>
        </w:rPr>
        <w:t xml:space="preserve"> </w:t>
      </w:r>
      <w:r>
        <w:rPr>
          <w:rFonts w:ascii="GaramondPremrPro" w:hAnsi="GaramondPremrPro" w:cs="GaramondPremrPro"/>
        </w:rPr>
        <w:t>с такой степенью подробности, чтобы его</w:t>
      </w:r>
      <w:r w:rsidR="0025684E" w:rsidRPr="0025684E">
        <w:rPr>
          <w:rFonts w:cs="GaramondPremrPro"/>
        </w:rPr>
        <w:t xml:space="preserve"> </w:t>
      </w:r>
      <w:r>
        <w:rPr>
          <w:rFonts w:ascii="GaramondPremrPro" w:hAnsi="GaramondPremrPro" w:cs="GaramondPremrPro"/>
        </w:rPr>
        <w:t>смысл стал понятен соврем</w:t>
      </w:r>
      <w:r w:rsidR="0025684E">
        <w:rPr>
          <w:rFonts w:ascii="GaramondPremrPro" w:hAnsi="GaramondPremrPro" w:cs="GaramondPremrPro"/>
        </w:rPr>
        <w:t>енному читателю, знакомому с за</w:t>
      </w:r>
      <w:r>
        <w:rPr>
          <w:rFonts w:ascii="GaramondPremrPro" w:hAnsi="GaramondPremrPro" w:cs="GaramondPremrPro"/>
        </w:rPr>
        <w:t>падной философской традицией.</w:t>
      </w:r>
    </w:p>
    <w:p w14:paraId="77889CD1" w14:textId="77777777" w:rsidR="00CA7BC3" w:rsidRDefault="00CA7BC3"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3) Интерпретация должна как можно полнее учитывать смысл,</w:t>
      </w:r>
      <w:r w:rsidR="0025684E" w:rsidRPr="0025684E">
        <w:rPr>
          <w:rFonts w:cs="GaramondPremrPro"/>
        </w:rPr>
        <w:t xml:space="preserve"> </w:t>
      </w:r>
      <w:r>
        <w:rPr>
          <w:rFonts w:ascii="GaramondPremrPro" w:hAnsi="GaramondPremrPro" w:cs="GaramondPremrPro"/>
        </w:rPr>
        <w:t>который вкладывал в оригинальный текст его автор, позицию</w:t>
      </w:r>
      <w:r w:rsidR="0025684E" w:rsidRPr="0025684E">
        <w:rPr>
          <w:rFonts w:cs="GaramondPremrPro"/>
        </w:rPr>
        <w:t xml:space="preserve"> </w:t>
      </w:r>
      <w:r>
        <w:rPr>
          <w:rFonts w:ascii="GaramondPremrPro" w:hAnsi="GaramondPremrPro" w:cs="GaramondPremrPro"/>
        </w:rPr>
        <w:t>самого автора, определяемые той культурой, в которой автор</w:t>
      </w:r>
      <w:r w:rsidR="0025684E" w:rsidRPr="0025684E">
        <w:rPr>
          <w:rFonts w:cs="GaramondPremrPro"/>
        </w:rPr>
        <w:t xml:space="preserve"> </w:t>
      </w:r>
      <w:r>
        <w:rPr>
          <w:rFonts w:ascii="GaramondPremrPro" w:hAnsi="GaramondPremrPro" w:cs="GaramondPremrPro"/>
        </w:rPr>
        <w:t>вырос и носителем которой он является</w:t>
      </w:r>
      <w:r>
        <w:rPr>
          <w:rStyle w:val="a4"/>
          <w:rFonts w:ascii="GaramondPremrPro" w:hAnsi="GaramondPremrPro" w:cs="GaramondPremrPro"/>
        </w:rPr>
        <w:footnoteReference w:id="17"/>
      </w:r>
      <w:r>
        <w:rPr>
          <w:rFonts w:ascii="GaramondPremrPro" w:hAnsi="GaramondPremrPro" w:cs="GaramondPremrPro"/>
        </w:rPr>
        <w:t>.</w:t>
      </w:r>
    </w:p>
    <w:commentRangeEnd w:id="4"/>
    <w:p w14:paraId="4EF4F151" w14:textId="77777777" w:rsidR="008048C8" w:rsidRDefault="00BE3754" w:rsidP="000726CF">
      <w:pPr>
        <w:autoSpaceDE w:val="0"/>
        <w:autoSpaceDN w:val="0"/>
        <w:adjustRightInd w:val="0"/>
        <w:spacing w:line="360" w:lineRule="auto"/>
        <w:ind w:firstLine="840"/>
        <w:jc w:val="both"/>
        <w:rPr>
          <w:rFonts w:ascii="GaramondPremrPro" w:hAnsi="GaramondPremrPro" w:cs="GaramondPremrPro"/>
        </w:rPr>
      </w:pPr>
      <w:r>
        <w:rPr>
          <w:rStyle w:val="a7"/>
        </w:rPr>
        <w:commentReference w:id="4"/>
      </w:r>
      <w:r w:rsidR="00CA7BC3">
        <w:rPr>
          <w:rFonts w:ascii="GaramondPremrPro" w:hAnsi="GaramondPremrPro" w:cs="GaramondPremrPro"/>
        </w:rPr>
        <w:t>В своем стремлении сдел</w:t>
      </w:r>
      <w:r w:rsidR="0025684E">
        <w:rPr>
          <w:rFonts w:ascii="GaramondPremrPro" w:hAnsi="GaramondPremrPro" w:cs="GaramondPremrPro"/>
        </w:rPr>
        <w:t>ать индийскую и западную филосо</w:t>
      </w:r>
      <w:r w:rsidR="00CA7BC3">
        <w:rPr>
          <w:rFonts w:ascii="GaramondPremrPro" w:hAnsi="GaramondPremrPro" w:cs="GaramondPremrPro"/>
        </w:rPr>
        <w:t xml:space="preserve">фию взаимопроницаемыми, </w:t>
      </w:r>
      <w:r w:rsidR="0025684E">
        <w:rPr>
          <w:rFonts w:ascii="GaramondPremrPro" w:hAnsi="GaramondPremrPro" w:cs="GaramondPremrPro"/>
        </w:rPr>
        <w:t>обоюдопонятными Б.К. Матилал ак</w:t>
      </w:r>
      <w:r w:rsidR="00CA7BC3">
        <w:rPr>
          <w:rFonts w:ascii="GaramondPremrPro" w:hAnsi="GaramondPremrPro" w:cs="GaramondPremrPro"/>
        </w:rPr>
        <w:t>центировал внимание на сходствах обеих традиций в важнейших</w:t>
      </w:r>
      <w:r w:rsidR="0025684E" w:rsidRPr="0025684E">
        <w:rPr>
          <w:rFonts w:cs="GaramondPremrPro"/>
        </w:rPr>
        <w:t xml:space="preserve"> </w:t>
      </w:r>
      <w:r w:rsidR="00CA7BC3">
        <w:rPr>
          <w:rFonts w:ascii="GaramondPremrPro" w:hAnsi="GaramondPremrPro" w:cs="GaramondPremrPro"/>
        </w:rPr>
        <w:t>проблемах и методах. Восста</w:t>
      </w:r>
      <w:r w:rsidR="0025684E">
        <w:rPr>
          <w:rFonts w:ascii="GaramondPremrPro" w:hAnsi="GaramondPremrPro" w:cs="GaramondPremrPro"/>
        </w:rPr>
        <w:t>навливая историческую справедли</w:t>
      </w:r>
      <w:r w:rsidR="00CA7BC3">
        <w:rPr>
          <w:rFonts w:ascii="GaramondPremrPro" w:hAnsi="GaramondPremrPro" w:cs="GaramondPremrPro"/>
        </w:rPr>
        <w:t>вость в отношениях индийской и</w:t>
      </w:r>
      <w:r w:rsidR="0025684E">
        <w:rPr>
          <w:rFonts w:ascii="GaramondPremrPro" w:hAnsi="GaramondPremrPro" w:cs="GaramondPremrPro"/>
        </w:rPr>
        <w:t xml:space="preserve"> европейской традиций, в неболь</w:t>
      </w:r>
      <w:r w:rsidR="00CA7BC3">
        <w:rPr>
          <w:rFonts w:ascii="GaramondPremrPro" w:hAnsi="GaramondPremrPro" w:cs="GaramondPremrPro"/>
        </w:rPr>
        <w:t>шом эссе «О концепте “философия” в Индии»</w:t>
      </w:r>
      <w:r w:rsidR="00CA7BC3">
        <w:rPr>
          <w:rStyle w:val="a4"/>
          <w:rFonts w:ascii="GaramondPremrPro" w:hAnsi="GaramondPremrPro" w:cs="GaramondPremrPro"/>
        </w:rPr>
        <w:footnoteReference w:id="18"/>
      </w:r>
      <w:r w:rsidR="00CA7BC3">
        <w:rPr>
          <w:rFonts w:ascii="GaramondPremrPro" w:hAnsi="GaramondPremrPro" w:cs="GaramondPremrPro"/>
          <w:sz w:val="14"/>
          <w:szCs w:val="14"/>
        </w:rPr>
        <w:t xml:space="preserve"> </w:t>
      </w:r>
      <w:r w:rsidR="0025684E">
        <w:rPr>
          <w:rFonts w:ascii="GaramondPremrPro" w:hAnsi="GaramondPremrPro" w:cs="GaramondPremrPro"/>
        </w:rPr>
        <w:t>Б.К. Матилал по</w:t>
      </w:r>
      <w:r w:rsidR="00CA7BC3">
        <w:rPr>
          <w:rFonts w:ascii="GaramondPremrPro" w:hAnsi="GaramondPremrPro" w:cs="GaramondPremrPro"/>
        </w:rPr>
        <w:t>средством этимологического анализа соответствующих терминов</w:t>
      </w:r>
      <w:r w:rsidR="0025684E" w:rsidRPr="0025684E">
        <w:rPr>
          <w:rFonts w:cs="GaramondPremrPro"/>
        </w:rPr>
        <w:t xml:space="preserve"> </w:t>
      </w:r>
      <w:r w:rsidR="00CA7BC3">
        <w:rPr>
          <w:rFonts w:ascii="GaramondPremrPro" w:hAnsi="GaramondPremrPro" w:cs="GaramondPremrPro"/>
        </w:rPr>
        <w:t>показал, что философские традиции Индии и Запада схожи друг</w:t>
      </w:r>
      <w:r w:rsidR="0025684E" w:rsidRPr="0025684E">
        <w:rPr>
          <w:rFonts w:cs="GaramondPremrPro"/>
        </w:rPr>
        <w:t xml:space="preserve"> </w:t>
      </w:r>
      <w:r w:rsidR="00CA7BC3">
        <w:rPr>
          <w:rFonts w:ascii="GaramondPremrPro" w:hAnsi="GaramondPremrPro" w:cs="GaramondPremrPro"/>
        </w:rPr>
        <w:t>с другом даже в отсутствие общепризнанного в каждой из них</w:t>
      </w:r>
      <w:r w:rsidR="0025684E" w:rsidRPr="0025684E">
        <w:rPr>
          <w:rFonts w:cs="GaramondPremrPro"/>
        </w:rPr>
        <w:t xml:space="preserve"> </w:t>
      </w:r>
      <w:r w:rsidR="00CA7BC3">
        <w:rPr>
          <w:rFonts w:ascii="GaramondPremrPro" w:hAnsi="GaramondPremrPro" w:cs="GaramondPremrPro"/>
        </w:rPr>
        <w:t>определения философии. При этом «у него не было ни малейшего</w:t>
      </w:r>
      <w:r w:rsidR="0025684E" w:rsidRPr="0025684E">
        <w:rPr>
          <w:rFonts w:cs="GaramondPremrPro"/>
        </w:rPr>
        <w:t xml:space="preserve"> </w:t>
      </w:r>
      <w:r w:rsidR="00CA7BC3">
        <w:rPr>
          <w:rFonts w:ascii="GaramondPremrPro" w:hAnsi="GaramondPremrPro" w:cs="GaramondPremrPro"/>
        </w:rPr>
        <w:t>желания оправдывать индийскую философию, н</w:t>
      </w:r>
      <w:r w:rsidR="0025684E">
        <w:rPr>
          <w:rFonts w:ascii="GaramondPremrPro" w:hAnsi="GaramondPremrPro" w:cs="GaramondPremrPro"/>
        </w:rPr>
        <w:t>аходя в ней отго</w:t>
      </w:r>
      <w:r w:rsidR="008048C8">
        <w:rPr>
          <w:rFonts w:ascii="GaramondPremrPro" w:hAnsi="GaramondPremrPro" w:cs="GaramondPremrPro"/>
        </w:rPr>
        <w:t>лоски западной»</w:t>
      </w:r>
      <w:r w:rsidR="00C00AFA">
        <w:rPr>
          <w:rStyle w:val="a4"/>
          <w:rFonts w:ascii="GaramondPremrPro" w:hAnsi="GaramondPremrPro" w:cs="GaramondPremrPro"/>
        </w:rPr>
        <w:footnoteReference w:id="19"/>
      </w:r>
      <w:r w:rsidR="008048C8">
        <w:rPr>
          <w:rFonts w:ascii="GaramondPremrPro" w:hAnsi="GaramondPremrPro" w:cs="GaramondPremrPro"/>
          <w:sz w:val="14"/>
          <w:szCs w:val="14"/>
        </w:rPr>
        <w:t xml:space="preserve"> </w:t>
      </w:r>
      <w:r w:rsidR="008048C8">
        <w:rPr>
          <w:rFonts w:ascii="GaramondPremrPro" w:hAnsi="GaramondPremrPro" w:cs="GaramondPremrPro"/>
        </w:rPr>
        <w:t>или просто интерпретировать одну традицию в</w:t>
      </w:r>
      <w:r w:rsidR="0025684E" w:rsidRPr="0025684E">
        <w:rPr>
          <w:rFonts w:cs="GaramondPremrPro"/>
        </w:rPr>
        <w:t xml:space="preserve"> </w:t>
      </w:r>
      <w:r w:rsidR="008048C8">
        <w:rPr>
          <w:rFonts w:ascii="GaramondPremrPro" w:hAnsi="GaramondPremrPro" w:cs="GaramondPremrPro"/>
        </w:rPr>
        <w:t>терминах другой. Его целью было устранение актуального разрыва</w:t>
      </w:r>
      <w:r w:rsidR="0025684E" w:rsidRPr="0025684E">
        <w:rPr>
          <w:rFonts w:cs="GaramondPremrPro"/>
        </w:rPr>
        <w:t xml:space="preserve"> </w:t>
      </w:r>
      <w:r w:rsidR="008048C8">
        <w:rPr>
          <w:rFonts w:ascii="GaramondPremrPro" w:hAnsi="GaramondPremrPro" w:cs="GaramondPremrPro"/>
        </w:rPr>
        <w:t>между двумя культурами, коре</w:t>
      </w:r>
      <w:r w:rsidR="0025684E">
        <w:rPr>
          <w:rFonts w:ascii="GaramondPremrPro" w:hAnsi="GaramondPremrPro" w:cs="GaramondPremrPro"/>
        </w:rPr>
        <w:t>нящегося в непонимании самих ис</w:t>
      </w:r>
      <w:r w:rsidR="008048C8">
        <w:rPr>
          <w:rFonts w:ascii="GaramondPremrPro" w:hAnsi="GaramondPremrPro" w:cs="GaramondPremrPro"/>
        </w:rPr>
        <w:t>токов индийской теоретической мысли, или, говоря словами Дж.</w:t>
      </w:r>
      <w:r w:rsidR="0025684E" w:rsidRPr="0025684E">
        <w:rPr>
          <w:rFonts w:cs="GaramondPremrPro"/>
        </w:rPr>
        <w:t xml:space="preserve"> </w:t>
      </w:r>
      <w:r w:rsidR="008048C8">
        <w:rPr>
          <w:rFonts w:ascii="GaramondPremrPro" w:hAnsi="GaramondPremrPro" w:cs="GaramondPremrPro"/>
        </w:rPr>
        <w:t>Моханти, создание условий для диалога между древним Востоком</w:t>
      </w:r>
      <w:r w:rsidR="0025684E" w:rsidRPr="0025684E">
        <w:rPr>
          <w:rFonts w:cs="GaramondPremrPro"/>
        </w:rPr>
        <w:t xml:space="preserve"> </w:t>
      </w:r>
      <w:r w:rsidR="008048C8">
        <w:rPr>
          <w:rFonts w:ascii="GaramondPremrPro" w:hAnsi="GaramondPremrPro" w:cs="GaramondPremrPro"/>
        </w:rPr>
        <w:t>и современным Западом. «И этому он посвятил свою жизнь»</w:t>
      </w:r>
      <w:r w:rsidR="00C00AFA">
        <w:rPr>
          <w:rStyle w:val="a4"/>
          <w:rFonts w:ascii="GaramondPremrPro" w:hAnsi="GaramondPremrPro" w:cs="GaramondPremrPro"/>
        </w:rPr>
        <w:footnoteReference w:id="20"/>
      </w:r>
      <w:r w:rsidR="008048C8">
        <w:rPr>
          <w:rFonts w:ascii="GaramondPremrPro" w:hAnsi="GaramondPremrPro" w:cs="GaramondPremrPro"/>
        </w:rPr>
        <w:t>.</w:t>
      </w:r>
    </w:p>
    <w:p w14:paraId="25DA7FC7" w14:textId="77777777" w:rsidR="00C00AFA" w:rsidRPr="00FD2744"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Используемые им принципы компаративистики оказались</w:t>
      </w:r>
      <w:r w:rsidR="0025684E" w:rsidRPr="0025684E">
        <w:rPr>
          <w:rFonts w:cs="GaramondPremrPro"/>
        </w:rPr>
        <w:t xml:space="preserve"> </w:t>
      </w:r>
      <w:r>
        <w:rPr>
          <w:rFonts w:ascii="GaramondPremrPro" w:hAnsi="GaramondPremrPro" w:cs="GaramondPremrPro"/>
        </w:rPr>
        <w:t>чрезвычайно продуктивными —</w:t>
      </w:r>
      <w:r w:rsidR="0025684E">
        <w:rPr>
          <w:rFonts w:ascii="GaramondPremrPro" w:hAnsi="GaramondPremrPro" w:cs="GaramondPremrPro"/>
        </w:rPr>
        <w:t xml:space="preserve"> позволили ему сделать ряд инте</w:t>
      </w:r>
      <w:r>
        <w:rPr>
          <w:rFonts w:ascii="GaramondPremrPro" w:hAnsi="GaramondPremrPro" w:cs="GaramondPremrPro"/>
        </w:rPr>
        <w:t xml:space="preserve">ресных наблюдений и выводов </w:t>
      </w:r>
      <w:r>
        <w:rPr>
          <w:rFonts w:ascii="GaramondPremrPro" w:hAnsi="GaramondPremrPro" w:cs="GaramondPremrPro"/>
        </w:rPr>
        <w:lastRenderedPageBreak/>
        <w:t>о</w:t>
      </w:r>
      <w:r w:rsidR="0025684E">
        <w:rPr>
          <w:rFonts w:ascii="GaramondPremrPro" w:hAnsi="GaramondPremrPro" w:cs="GaramondPremrPro"/>
        </w:rPr>
        <w:t>тносительно индийской теоретиче</w:t>
      </w:r>
      <w:r>
        <w:rPr>
          <w:rFonts w:ascii="GaramondPremrPro" w:hAnsi="GaramondPremrPro" w:cs="GaramondPremrPro"/>
        </w:rPr>
        <w:t>ской традиции. В этом смысле заслуживают внимания, в частности,</w:t>
      </w:r>
      <w:r w:rsidR="0025684E" w:rsidRPr="00FD2744">
        <w:rPr>
          <w:rFonts w:cs="GaramondPremrPro"/>
        </w:rPr>
        <w:t xml:space="preserve"> </w:t>
      </w:r>
      <w:r>
        <w:rPr>
          <w:rFonts w:ascii="GaramondPremrPro" w:hAnsi="GaramondPremrPro" w:cs="GaramondPremrPro"/>
        </w:rPr>
        <w:t>предложение пересмотреть место теории грамматистов в системе</w:t>
      </w:r>
      <w:r w:rsidR="00FD2744" w:rsidRPr="00FD2744">
        <w:rPr>
          <w:rFonts w:cs="GaramondPremrPro"/>
        </w:rPr>
        <w:t xml:space="preserve"> </w:t>
      </w:r>
      <w:r>
        <w:rPr>
          <w:rFonts w:ascii="GaramondPremrPro" w:hAnsi="GaramondPremrPro" w:cs="GaramondPremrPro"/>
        </w:rPr>
        <w:t>традиционного знания древней и средневековой Индии и новое</w:t>
      </w:r>
      <w:r w:rsidR="00FD2744" w:rsidRPr="00FD2744">
        <w:rPr>
          <w:rFonts w:cs="GaramondPremrPro"/>
        </w:rPr>
        <w:t xml:space="preserve"> </w:t>
      </w:r>
      <w:r>
        <w:rPr>
          <w:rFonts w:ascii="GaramondPremrPro" w:hAnsi="GaramondPremrPro" w:cs="GaramondPremrPro"/>
        </w:rPr>
        <w:t>определение индийской логики,</w:t>
      </w:r>
      <w:r w:rsidR="00FD2744">
        <w:rPr>
          <w:rFonts w:ascii="GaramondPremrPro" w:hAnsi="GaramondPremrPro" w:cs="GaramondPremrPro"/>
        </w:rPr>
        <w:t xml:space="preserve"> развивавшейся в едином комплек</w:t>
      </w:r>
      <w:r>
        <w:rPr>
          <w:rFonts w:ascii="GaramondPremrPro" w:hAnsi="GaramondPremrPro" w:cs="GaramondPremrPro"/>
        </w:rPr>
        <w:t>се с эпистемологическими концепциями и разделявшей с ними</w:t>
      </w:r>
      <w:r w:rsidR="00FD2744" w:rsidRPr="00FD2744">
        <w:rPr>
          <w:rFonts w:cs="GaramondPremrPro"/>
        </w:rPr>
        <w:t xml:space="preserve"> </w:t>
      </w:r>
      <w:r>
        <w:rPr>
          <w:rFonts w:ascii="GaramondPremrPro" w:hAnsi="GaramondPremrPro" w:cs="GaramondPremrPro"/>
        </w:rPr>
        <w:t xml:space="preserve">имя </w:t>
      </w:r>
      <w:r>
        <w:rPr>
          <w:rFonts w:ascii="GaramondPremrPro-It" w:hAnsi="GaramondPremrPro-It" w:cs="GaramondPremrPro-It"/>
          <w:i/>
          <w:iCs/>
        </w:rPr>
        <w:t>прамана-вада</w:t>
      </w:r>
      <w:r w:rsidR="00C00AFA">
        <w:rPr>
          <w:rStyle w:val="a4"/>
          <w:rFonts w:ascii="GaramondPremrPro-It" w:hAnsi="GaramondPremrPro-It" w:cs="GaramondPremrPro-It"/>
          <w:i/>
          <w:iCs/>
        </w:rPr>
        <w:footnoteReference w:id="21"/>
      </w:r>
      <w:r>
        <w:rPr>
          <w:rFonts w:ascii="GaramondPremrPro" w:hAnsi="GaramondPremrPro" w:cs="GaramondPremrPro"/>
        </w:rPr>
        <w:t>. Во введении к своей последней книге «Мир</w:t>
      </w:r>
      <w:r w:rsidR="00FD2744" w:rsidRPr="00FD2744">
        <w:rPr>
          <w:rFonts w:cs="GaramondPremrPro"/>
        </w:rPr>
        <w:t xml:space="preserve"> </w:t>
      </w:r>
      <w:r>
        <w:rPr>
          <w:rFonts w:ascii="GaramondPremrPro" w:hAnsi="GaramondPremrPro" w:cs="GaramondPremrPro"/>
        </w:rPr>
        <w:t xml:space="preserve">и слово», он, </w:t>
      </w:r>
      <w:commentRangeStart w:id="5"/>
      <w:r>
        <w:rPr>
          <w:rFonts w:ascii="GaramondPremrPro" w:hAnsi="GaramondPremrPro" w:cs="GaramondPremrPro"/>
        </w:rPr>
        <w:t>учитывая роль те</w:t>
      </w:r>
      <w:r w:rsidR="00FD2744">
        <w:rPr>
          <w:rFonts w:ascii="GaramondPremrPro" w:hAnsi="GaramondPremrPro" w:cs="GaramondPremrPro"/>
        </w:rPr>
        <w:t>ории грамматистов в истории тео</w:t>
      </w:r>
      <w:r>
        <w:rPr>
          <w:rFonts w:ascii="GaramondPremrPro" w:hAnsi="GaramondPremrPro" w:cs="GaramondPremrPro"/>
        </w:rPr>
        <w:t>ретической мысли Индии, предложил рассматривать ее как раздел</w:t>
      </w:r>
      <w:r w:rsidR="00FD2744" w:rsidRPr="00FD2744">
        <w:rPr>
          <w:rFonts w:cs="GaramondPremrPro"/>
        </w:rPr>
        <w:t xml:space="preserve"> </w:t>
      </w:r>
      <w:r>
        <w:rPr>
          <w:rFonts w:ascii="GaramondPremrPro" w:hAnsi="GaramondPremrPro" w:cs="GaramondPremrPro"/>
        </w:rPr>
        <w:t>эпистемологии (</w:t>
      </w:r>
      <w:r>
        <w:rPr>
          <w:rFonts w:ascii="GaramondPremrPro-It" w:hAnsi="GaramondPremrPro-It" w:cs="GaramondPremrPro-It"/>
          <w:i/>
          <w:iCs/>
        </w:rPr>
        <w:t>прамана-вады</w:t>
      </w:r>
      <w:r>
        <w:rPr>
          <w:rFonts w:ascii="GaramondPremrPro" w:hAnsi="GaramondPremrPro" w:cs="GaramondPremrPro"/>
        </w:rPr>
        <w:t xml:space="preserve">), </w:t>
      </w:r>
      <w:r w:rsidR="00FD2744">
        <w:rPr>
          <w:rFonts w:ascii="GaramondPremrPro" w:hAnsi="GaramondPremrPro" w:cs="GaramondPremrPro"/>
        </w:rPr>
        <w:t>а индийскую эпистемологию, исхо</w:t>
      </w:r>
      <w:r>
        <w:rPr>
          <w:rFonts w:ascii="GaramondPremrPro" w:hAnsi="GaramondPremrPro" w:cs="GaramondPremrPro"/>
        </w:rPr>
        <w:t xml:space="preserve">дя из ее неразрывных отношений </w:t>
      </w:r>
      <w:r w:rsidR="00FD2744">
        <w:rPr>
          <w:rFonts w:ascii="GaramondPremrPro" w:hAnsi="GaramondPremrPro" w:cs="GaramondPremrPro"/>
        </w:rPr>
        <w:t>с религиозной мыслью и ее факти</w:t>
      </w:r>
      <w:r>
        <w:rPr>
          <w:rFonts w:ascii="GaramondPremrPro" w:hAnsi="GaramondPremrPro" w:cs="GaramondPremrPro"/>
        </w:rPr>
        <w:t>ческим зарождением в недрах брахманской (то есть религиоз</w:t>
      </w:r>
      <w:bookmarkStart w:id="6" w:name="_GoBack"/>
      <w:bookmarkEnd w:id="6"/>
      <w:r>
        <w:rPr>
          <w:rFonts w:ascii="GaramondPremrPro" w:hAnsi="GaramondPremrPro" w:cs="GaramondPremrPro"/>
        </w:rPr>
        <w:t>ной, а</w:t>
      </w:r>
      <w:r w:rsidR="00FD2744" w:rsidRPr="00FD2744">
        <w:rPr>
          <w:rFonts w:cs="GaramondPremrPro"/>
        </w:rPr>
        <w:t xml:space="preserve"> </w:t>
      </w:r>
      <w:r>
        <w:rPr>
          <w:rFonts w:ascii="GaramondPremrPro" w:hAnsi="GaramondPremrPro" w:cs="GaramondPremrPro"/>
        </w:rPr>
        <w:t>не философской) учености, в свою очередь, определил как «теорию</w:t>
      </w:r>
      <w:r w:rsidR="00FD2744" w:rsidRPr="00FD2744">
        <w:rPr>
          <w:rFonts w:cs="GaramondPremrPro"/>
        </w:rPr>
        <w:t xml:space="preserve"> </w:t>
      </w:r>
      <w:r>
        <w:rPr>
          <w:rFonts w:ascii="GaramondPremrPro" w:hAnsi="GaramondPremrPro" w:cs="GaramondPremrPro"/>
        </w:rPr>
        <w:t>удостоверения веры или знания»</w:t>
      </w:r>
      <w:commentRangeEnd w:id="5"/>
      <w:r w:rsidR="005C7DC6">
        <w:rPr>
          <w:rStyle w:val="a7"/>
        </w:rPr>
        <w:commentReference w:id="5"/>
      </w:r>
      <w:r w:rsidR="00C00AFA">
        <w:rPr>
          <w:rStyle w:val="a4"/>
          <w:rFonts w:ascii="GaramondPremrPro" w:hAnsi="GaramondPremrPro" w:cs="GaramondPremrPro"/>
        </w:rPr>
        <w:footnoteReference w:id="22"/>
      </w:r>
      <w:r>
        <w:rPr>
          <w:rFonts w:ascii="GaramondPremrPro" w:hAnsi="GaramondPremrPro" w:cs="GaramondPremrPro"/>
        </w:rPr>
        <w:t>. Дефиниции индийской логики,</w:t>
      </w:r>
      <w:r w:rsidR="00FD2744" w:rsidRPr="00FD2744">
        <w:rPr>
          <w:rFonts w:cs="GaramondPremrPro"/>
        </w:rPr>
        <w:t xml:space="preserve"> </w:t>
      </w:r>
      <w:r>
        <w:rPr>
          <w:rFonts w:ascii="GaramondPremrPro" w:hAnsi="GaramondPremrPro" w:cs="GaramondPremrPro"/>
        </w:rPr>
        <w:t>разработанные С.Ч. Видьябху</w:t>
      </w:r>
      <w:r w:rsidR="00FD2744">
        <w:rPr>
          <w:rFonts w:ascii="GaramondPremrPro" w:hAnsi="GaramondPremrPro" w:cs="GaramondPremrPro"/>
        </w:rPr>
        <w:t>шаной, Х. Рандлем и Ф.И. Щербат</w:t>
      </w:r>
      <w:r>
        <w:rPr>
          <w:rFonts w:ascii="GaramondPremrPro" w:hAnsi="GaramondPremrPro" w:cs="GaramondPremrPro"/>
        </w:rPr>
        <w:t>ским, он расширил, так как счел их «вводящими в заблуждение тех,</w:t>
      </w:r>
      <w:r w:rsidR="00FD2744" w:rsidRPr="00FD2744">
        <w:rPr>
          <w:rFonts w:cs="GaramondPremrPro"/>
        </w:rPr>
        <w:t xml:space="preserve"> </w:t>
      </w:r>
      <w:r>
        <w:rPr>
          <w:rFonts w:ascii="GaramondPremrPro" w:hAnsi="GaramondPremrPro" w:cs="GaramondPremrPro"/>
        </w:rPr>
        <w:t>кто не знает санскрита»</w:t>
      </w:r>
      <w:r w:rsidR="00C00AFA">
        <w:rPr>
          <w:rStyle w:val="a4"/>
          <w:rFonts w:ascii="GaramondPremrPro" w:hAnsi="GaramondPremrPro" w:cs="GaramondPremrPro"/>
        </w:rPr>
        <w:footnoteReference w:id="23"/>
      </w:r>
      <w:r>
        <w:rPr>
          <w:rFonts w:ascii="GaramondPremrPro" w:hAnsi="GaramondPremrPro" w:cs="GaramondPremrPro"/>
        </w:rPr>
        <w:t xml:space="preserve">. Для него </w:t>
      </w:r>
      <w:r w:rsidRPr="00432DF4">
        <w:rPr>
          <w:rFonts w:ascii="GaramondPremrPro" w:hAnsi="GaramondPremrPro" w:cs="GaramondPremrPro"/>
        </w:rPr>
        <w:t>индийская логика не просто</w:t>
      </w:r>
      <w:r w:rsidR="00FD2744" w:rsidRPr="00432DF4">
        <w:rPr>
          <w:rFonts w:ascii="GaramondPremrPro" w:hAnsi="GaramondPremrPro" w:cs="GaramondPremrPro"/>
        </w:rPr>
        <w:t xml:space="preserve"> </w:t>
      </w:r>
      <w:r w:rsidR="00C00AFA" w:rsidRPr="00432DF4">
        <w:rPr>
          <w:rFonts w:ascii="GaramondPremrPro" w:hAnsi="GaramondPremrPro" w:cs="GaramondPremrPro"/>
        </w:rPr>
        <w:t>учение о праманах (инструментах достоверного знания) или только</w:t>
      </w:r>
      <w:r w:rsidR="00FD2744" w:rsidRPr="00432DF4">
        <w:rPr>
          <w:rFonts w:ascii="GaramondPremrPro" w:hAnsi="GaramondPremrPro" w:cs="GaramondPremrPro"/>
        </w:rPr>
        <w:t xml:space="preserve"> </w:t>
      </w:r>
      <w:r w:rsidR="00C00AFA" w:rsidRPr="00432DF4">
        <w:rPr>
          <w:rFonts w:ascii="GaramondPremrPro" w:hAnsi="GaramondPremrPro" w:cs="GaramondPremrPro"/>
        </w:rPr>
        <w:t>о выводе как прамане, но «систем</w:t>
      </w:r>
      <w:r w:rsidR="00FD2744" w:rsidRPr="00432DF4">
        <w:rPr>
          <w:rFonts w:ascii="GaramondPremrPro" w:hAnsi="GaramondPremrPro" w:cs="GaramondPremrPro"/>
        </w:rPr>
        <w:t>атическое изучение структур даю</w:t>
      </w:r>
      <w:r w:rsidR="00C00AFA" w:rsidRPr="00432DF4">
        <w:rPr>
          <w:rFonts w:ascii="GaramondPremrPro" w:hAnsi="GaramondPremrPro" w:cs="GaramondPremrPro"/>
        </w:rPr>
        <w:t>щего знание вывода, правил де</w:t>
      </w:r>
      <w:r w:rsidR="00FD2744" w:rsidRPr="00432DF4">
        <w:rPr>
          <w:rFonts w:ascii="GaramondPremrPro" w:hAnsi="GaramondPremrPro" w:cs="GaramondPremrPro"/>
        </w:rPr>
        <w:t>батов, и идентификации полноцен</w:t>
      </w:r>
      <w:r w:rsidR="00C00AFA" w:rsidRPr="00432DF4">
        <w:rPr>
          <w:rFonts w:ascii="GaramondPremrPro" w:hAnsi="GaramondPremrPro" w:cs="GaramondPremrPro"/>
        </w:rPr>
        <w:t>ных выводов в отличие от софистических аргументов</w:t>
      </w:r>
      <w:r w:rsidR="00C00AFA">
        <w:rPr>
          <w:rFonts w:ascii="GaramondPremrPro" w:hAnsi="GaramondPremrPro" w:cs="GaramondPremrPro"/>
        </w:rPr>
        <w:t>»</w:t>
      </w:r>
      <w:r w:rsidR="005C30C3">
        <w:rPr>
          <w:rStyle w:val="a4"/>
          <w:rFonts w:ascii="GaramondPremrPro" w:hAnsi="GaramondPremrPro" w:cs="GaramondPremrPro"/>
        </w:rPr>
        <w:footnoteReference w:id="24"/>
      </w:r>
      <w:r w:rsidR="00FD2744">
        <w:rPr>
          <w:rFonts w:ascii="GaramondPremrPro" w:hAnsi="GaramondPremrPro" w:cs="GaramondPremrPro"/>
        </w:rPr>
        <w:t>. Это широ</w:t>
      </w:r>
      <w:r w:rsidR="00C00AFA">
        <w:rPr>
          <w:rFonts w:ascii="GaramondPremrPro" w:hAnsi="GaramondPremrPro" w:cs="GaramondPremrPro"/>
        </w:rPr>
        <w:t>кое определение более согласуется, с его точки зрения, со «старым</w:t>
      </w:r>
      <w:r w:rsidR="00FD2744" w:rsidRPr="00FD2744">
        <w:rPr>
          <w:rFonts w:cs="GaramondPremrPro"/>
        </w:rPr>
        <w:t xml:space="preserve"> </w:t>
      </w:r>
      <w:r w:rsidR="00C00AFA">
        <w:rPr>
          <w:rFonts w:ascii="GaramondPremrPro" w:hAnsi="GaramondPremrPro" w:cs="GaramondPremrPro"/>
        </w:rPr>
        <w:t xml:space="preserve">смыслом», представленным в </w:t>
      </w:r>
      <w:r w:rsidR="00C00AFA">
        <w:rPr>
          <w:rFonts w:ascii="GaramondPremrPro-It" w:hAnsi="GaramondPremrPro-It" w:cs="GaramondPremrPro-It"/>
          <w:i/>
          <w:iCs/>
        </w:rPr>
        <w:t>шастрах</w:t>
      </w:r>
      <w:r w:rsidR="005C30C3">
        <w:rPr>
          <w:rStyle w:val="a4"/>
          <w:rFonts w:ascii="GaramondPremrPro-It" w:hAnsi="GaramondPremrPro-It" w:cs="GaramondPremrPro-It"/>
          <w:i/>
          <w:iCs/>
        </w:rPr>
        <w:footnoteReference w:id="25"/>
      </w:r>
      <w:r w:rsidR="00C00AFA">
        <w:rPr>
          <w:rFonts w:ascii="GaramondPremrPro" w:hAnsi="GaramondPremrPro" w:cs="GaramondPremrPro"/>
        </w:rPr>
        <w:t>, под которыми, очевидно,</w:t>
      </w:r>
      <w:r w:rsidR="00FD2744" w:rsidRPr="00FD2744">
        <w:rPr>
          <w:rFonts w:cs="GaramondPremrPro"/>
        </w:rPr>
        <w:t xml:space="preserve"> </w:t>
      </w:r>
      <w:r w:rsidR="00C00AFA">
        <w:rPr>
          <w:rFonts w:ascii="GaramondPremrPro" w:hAnsi="GaramondPremrPro" w:cs="GaramondPremrPro"/>
        </w:rPr>
        <w:t>Матилал имел в виду специализированные сочинения по теории</w:t>
      </w:r>
      <w:r w:rsidR="00FD2744" w:rsidRPr="00FD2744">
        <w:rPr>
          <w:rFonts w:cs="GaramondPremrPro"/>
        </w:rPr>
        <w:t xml:space="preserve"> </w:t>
      </w:r>
      <w:r w:rsidR="00C00AFA">
        <w:rPr>
          <w:rFonts w:ascii="GaramondPremrPro" w:hAnsi="GaramondPremrPro" w:cs="GaramondPremrPro"/>
        </w:rPr>
        <w:t>публичного диспута (</w:t>
      </w:r>
      <w:r w:rsidR="00C00AFA">
        <w:rPr>
          <w:rFonts w:ascii="GaramondPremrPro-It" w:hAnsi="GaramondPremrPro-It" w:cs="GaramondPremrPro-It"/>
          <w:i/>
          <w:iCs/>
        </w:rPr>
        <w:t xml:space="preserve">вада-видья) — ньяя-шастры </w:t>
      </w:r>
      <w:r w:rsidR="00C00AFA">
        <w:rPr>
          <w:rFonts w:ascii="GaramondPremrPro" w:hAnsi="GaramondPremrPro" w:cs="GaramondPremrPro"/>
        </w:rPr>
        <w:t xml:space="preserve">или </w:t>
      </w:r>
      <w:r w:rsidR="00C00AFA">
        <w:rPr>
          <w:rFonts w:ascii="GaramondPremrPro-It" w:hAnsi="GaramondPremrPro-It" w:cs="GaramondPremrPro-It"/>
          <w:i/>
          <w:iCs/>
        </w:rPr>
        <w:t>тарка-шастры</w:t>
      </w:r>
      <w:r w:rsidR="00C00AFA">
        <w:rPr>
          <w:rFonts w:ascii="GaramondPremrPro" w:hAnsi="GaramondPremrPro" w:cs="GaramondPremrPro"/>
        </w:rPr>
        <w:t xml:space="preserve">. На самом деле, </w:t>
      </w:r>
      <w:commentRangeStart w:id="7"/>
      <w:r w:rsidR="00C00AFA">
        <w:rPr>
          <w:rFonts w:ascii="GaramondPremrPro" w:hAnsi="GaramondPremrPro" w:cs="GaramondPremrPro"/>
        </w:rPr>
        <w:t>такое определение больше согласуется с современным пониманием структуры логики, отделяющей теорию умозаключения от теории диспута и полемики и включающей разделы</w:t>
      </w:r>
      <w:r w:rsidR="00FD2744" w:rsidRPr="00FD2744">
        <w:rPr>
          <w:rFonts w:cs="GaramondPremrPro"/>
        </w:rPr>
        <w:t xml:space="preserve"> </w:t>
      </w:r>
      <w:r w:rsidR="00C00AFA">
        <w:rPr>
          <w:rFonts w:ascii="GaramondPremrPro" w:hAnsi="GaramondPremrPro" w:cs="GaramondPremrPro"/>
        </w:rPr>
        <w:t>логической семантики и семиотики</w:t>
      </w:r>
      <w:commentRangeEnd w:id="7"/>
      <w:r w:rsidR="00BF3ACD">
        <w:rPr>
          <w:rStyle w:val="a7"/>
        </w:rPr>
        <w:commentReference w:id="7"/>
      </w:r>
      <w:r w:rsidR="00C00AFA">
        <w:rPr>
          <w:rFonts w:ascii="GaramondPremrPro" w:hAnsi="GaramondPremrPro" w:cs="GaramondPremrPro"/>
        </w:rPr>
        <w:t>. Иначе и быть не могло, так как</w:t>
      </w:r>
      <w:r w:rsidR="00FD2744" w:rsidRPr="00FD2744">
        <w:rPr>
          <w:rFonts w:cs="GaramondPremrPro"/>
        </w:rPr>
        <w:t xml:space="preserve"> </w:t>
      </w:r>
      <w:r w:rsidR="00C00AFA">
        <w:rPr>
          <w:rFonts w:ascii="GaramondPremrPro" w:hAnsi="GaramondPremrPro" w:cs="GaramondPremrPro"/>
        </w:rPr>
        <w:t xml:space="preserve">мыслитель работал не </w:t>
      </w:r>
      <w:r w:rsidR="00C00AFA">
        <w:rPr>
          <w:rFonts w:ascii="GaramondPremrPro" w:hAnsi="GaramondPremrPro" w:cs="GaramondPremrPro"/>
        </w:rPr>
        <w:lastRenderedPageBreak/>
        <w:t>в классической индийской методологической</w:t>
      </w:r>
      <w:r w:rsidR="00FD2744" w:rsidRPr="00FD2744">
        <w:rPr>
          <w:rFonts w:cs="GaramondPremrPro"/>
        </w:rPr>
        <w:t xml:space="preserve"> </w:t>
      </w:r>
      <w:r w:rsidR="00C00AFA">
        <w:rPr>
          <w:rFonts w:ascii="GaramondPremrPro" w:hAnsi="GaramondPremrPro" w:cs="GaramondPremrPro"/>
        </w:rPr>
        <w:t>парадигме, но использовал западную методологию.</w:t>
      </w:r>
      <w:r w:rsidR="00FD2744" w:rsidRPr="00FD2744">
        <w:rPr>
          <w:rFonts w:cs="GaramondPremrPro"/>
        </w:rPr>
        <w:t xml:space="preserve"> </w:t>
      </w:r>
      <w:commentRangeStart w:id="8"/>
      <w:r w:rsidR="00C00AFA">
        <w:rPr>
          <w:rFonts w:ascii="GaramondPremrPro" w:hAnsi="GaramondPremrPro" w:cs="GaramondPremrPro"/>
        </w:rPr>
        <w:t>Хотя в процитированном определении индийской логики не</w:t>
      </w:r>
      <w:r w:rsidR="00FD2744" w:rsidRPr="00FD2744">
        <w:rPr>
          <w:rFonts w:cs="GaramondPremrPro"/>
        </w:rPr>
        <w:t xml:space="preserve"> </w:t>
      </w:r>
      <w:r w:rsidR="00C00AFA">
        <w:rPr>
          <w:rFonts w:ascii="GaramondPremrPro" w:hAnsi="GaramondPremrPro" w:cs="GaramondPremrPro"/>
        </w:rPr>
        <w:t>указываются индийские учения–аналоги логической семантики и</w:t>
      </w:r>
      <w:r w:rsidR="00FD2744" w:rsidRPr="00FD2744">
        <w:rPr>
          <w:rFonts w:cs="GaramondPremrPro"/>
        </w:rPr>
        <w:t xml:space="preserve"> </w:t>
      </w:r>
      <w:r w:rsidR="00C00AFA">
        <w:rPr>
          <w:rFonts w:ascii="GaramondPremrPro" w:hAnsi="GaramondPremrPro" w:cs="GaramondPremrPro"/>
        </w:rPr>
        <w:t xml:space="preserve">семиотики (учение грамматистов об «архетипах звука» — </w:t>
      </w:r>
      <w:r w:rsidR="00C00AFA">
        <w:rPr>
          <w:rFonts w:ascii="GaramondPremrPro-MedCapt" w:hAnsi="GaramondPremrPro-MedCapt" w:cs="GaramondPremrPro-MedCapt"/>
        </w:rPr>
        <w:t>spho</w:t>
      </w:r>
      <w:r w:rsidR="00C00AFA">
        <w:rPr>
          <w:rFonts w:ascii="Tahoma" w:hAnsi="Tahoma" w:cs="Tahoma"/>
        </w:rPr>
        <w:t>ṭ</w:t>
      </w:r>
      <w:r w:rsidR="00C00AFA">
        <w:rPr>
          <w:rFonts w:ascii="GaramondPremrPro-MedCapt" w:hAnsi="GaramondPremrPro-MedCapt" w:cs="GaramondPremrPro-MedCapt"/>
        </w:rPr>
        <w:t>anāda</w:t>
      </w:r>
      <w:r w:rsidR="00FD2744" w:rsidRPr="00FD2744">
        <w:rPr>
          <w:rFonts w:cs="GaramondPremrPro-MedCapt"/>
        </w:rPr>
        <w:t xml:space="preserve"> </w:t>
      </w:r>
      <w:r w:rsidR="00C00AFA">
        <w:rPr>
          <w:rFonts w:ascii="GaramondPremrPro" w:hAnsi="GaramondPremrPro" w:cs="GaramondPremrPro"/>
        </w:rPr>
        <w:t xml:space="preserve">и буддийское учение о значениях выражений — </w:t>
      </w:r>
      <w:r w:rsidR="00C00AFA">
        <w:rPr>
          <w:rFonts w:ascii="GaramondPremrPro-It" w:hAnsi="GaramondPremrPro-It" w:cs="GaramondPremrPro-It"/>
          <w:i/>
          <w:iCs/>
        </w:rPr>
        <w:t>апоха-вада</w:t>
      </w:r>
      <w:r w:rsidR="00C00AFA">
        <w:rPr>
          <w:rFonts w:ascii="GaramondPremrPro" w:hAnsi="GaramondPremrPro" w:cs="GaramondPremrPro"/>
        </w:rPr>
        <w:t>),</w:t>
      </w:r>
      <w:r w:rsidR="00FD2744" w:rsidRPr="00FD2744">
        <w:rPr>
          <w:rFonts w:cs="GaramondPremrPro"/>
        </w:rPr>
        <w:t xml:space="preserve"> </w:t>
      </w:r>
      <w:r w:rsidR="00C00AFA">
        <w:rPr>
          <w:rFonts w:ascii="GaramondPremrPro" w:hAnsi="GaramondPremrPro" w:cs="GaramondPremrPro"/>
        </w:rPr>
        <w:t>Б.К. Матилал включал и их рассмотрение в свои исследования по</w:t>
      </w:r>
      <w:r w:rsidR="00FD2744" w:rsidRPr="00FD2744">
        <w:rPr>
          <w:rFonts w:cs="GaramondPremrPro"/>
        </w:rPr>
        <w:t xml:space="preserve"> </w:t>
      </w:r>
      <w:r w:rsidR="00C00AFA">
        <w:rPr>
          <w:rFonts w:ascii="GaramondPremrPro" w:hAnsi="GaramondPremrPro" w:cs="GaramondPremrPro"/>
        </w:rPr>
        <w:t>индийской логике, контекстуально делая их разделами индийской</w:t>
      </w:r>
      <w:r w:rsidR="00FD2744" w:rsidRPr="00FD2744">
        <w:rPr>
          <w:rFonts w:cs="GaramondPremrPro"/>
        </w:rPr>
        <w:t xml:space="preserve"> </w:t>
      </w:r>
      <w:r w:rsidR="00C00AFA">
        <w:rPr>
          <w:rFonts w:ascii="GaramondPremrPro" w:hAnsi="GaramondPremrPro" w:cs="GaramondPremrPro"/>
        </w:rPr>
        <w:t>логической</w:t>
      </w:r>
      <w:r w:rsidR="00C00AFA" w:rsidRPr="00FD2744">
        <w:rPr>
          <w:rFonts w:ascii="GaramondPremrPro" w:hAnsi="GaramondPremrPro" w:cs="GaramondPremrPro"/>
        </w:rPr>
        <w:t xml:space="preserve"> </w:t>
      </w:r>
      <w:r w:rsidR="00C00AFA">
        <w:rPr>
          <w:rFonts w:ascii="GaramondPremrPro" w:hAnsi="GaramondPremrPro" w:cs="GaramondPremrPro"/>
        </w:rPr>
        <w:t>теории</w:t>
      </w:r>
      <w:r w:rsidR="005C30C3">
        <w:rPr>
          <w:rStyle w:val="a4"/>
          <w:rFonts w:ascii="GaramondPremrPro" w:hAnsi="GaramondPremrPro" w:cs="GaramondPremrPro"/>
        </w:rPr>
        <w:footnoteReference w:id="26"/>
      </w:r>
      <w:r w:rsidR="00C00AFA" w:rsidRPr="00FD2744">
        <w:rPr>
          <w:rFonts w:ascii="GaramondPremrPro" w:hAnsi="GaramondPremrPro" w:cs="GaramondPremrPro"/>
        </w:rPr>
        <w:t>.</w:t>
      </w:r>
      <w:commentRangeEnd w:id="8"/>
      <w:r w:rsidR="00DD0733">
        <w:rPr>
          <w:rStyle w:val="a7"/>
        </w:rPr>
        <w:commentReference w:id="8"/>
      </w:r>
    </w:p>
    <w:p w14:paraId="4A64B67B"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Выбор Б. К. Матилалом м</w:t>
      </w:r>
      <w:r w:rsidR="00FD2744">
        <w:rPr>
          <w:rFonts w:ascii="GaramondPremrPro" w:hAnsi="GaramondPremrPro" w:cs="GaramondPremrPro"/>
        </w:rPr>
        <w:t>етодологии аналитической филосо</w:t>
      </w:r>
      <w:r>
        <w:rPr>
          <w:rFonts w:ascii="GaramondPremrPro" w:hAnsi="GaramondPremrPro" w:cs="GaramondPremrPro"/>
        </w:rPr>
        <w:t>фии (прежде всего, анализа сп</w:t>
      </w:r>
      <w:r w:rsidR="00FD2744">
        <w:rPr>
          <w:rFonts w:ascii="GaramondPremrPro" w:hAnsi="GaramondPremrPro" w:cs="GaramondPremrPro"/>
        </w:rPr>
        <w:t>ециального языка индийской фило</w:t>
      </w:r>
      <w:r>
        <w:rPr>
          <w:rFonts w:ascii="GaramondPremrPro" w:hAnsi="GaramondPremrPro" w:cs="GaramondPremrPro"/>
        </w:rPr>
        <w:t>софии и логики) в качестве одного из средств кросс-культурного</w:t>
      </w:r>
      <w:r w:rsidR="00FD2744" w:rsidRPr="00FD2744">
        <w:rPr>
          <w:rFonts w:cs="GaramondPremrPro"/>
        </w:rPr>
        <w:t xml:space="preserve"> </w:t>
      </w:r>
      <w:r>
        <w:rPr>
          <w:rFonts w:ascii="GaramondPremrPro" w:hAnsi="GaramondPremrPro" w:cs="GaramondPremrPro"/>
        </w:rPr>
        <w:t xml:space="preserve">исследования не случаен. </w:t>
      </w:r>
      <w:commentRangeStart w:id="9"/>
      <w:r>
        <w:rPr>
          <w:rFonts w:ascii="GaramondPremrPro" w:hAnsi="GaramondPremrPro" w:cs="GaramondPremrPro"/>
        </w:rPr>
        <w:t>Он обусловлен его оценкой всей индийской философии как аналитичной и обнаруживающей тенденцию</w:t>
      </w:r>
      <w:r w:rsidR="00FD2744" w:rsidRPr="00FD2744">
        <w:rPr>
          <w:rFonts w:cs="GaramondPremrPro"/>
        </w:rPr>
        <w:t xml:space="preserve"> </w:t>
      </w:r>
      <w:r>
        <w:rPr>
          <w:rFonts w:ascii="GaramondPremrPro" w:hAnsi="GaramondPremrPro" w:cs="GaramondPremrPro"/>
        </w:rPr>
        <w:t>к превращению в универсальный дискурс</w:t>
      </w:r>
      <w:commentRangeEnd w:id="9"/>
      <w:r w:rsidR="00E53232">
        <w:rPr>
          <w:rStyle w:val="a7"/>
        </w:rPr>
        <w:commentReference w:id="9"/>
      </w:r>
      <w:r w:rsidR="005C30C3">
        <w:rPr>
          <w:rStyle w:val="a4"/>
          <w:rFonts w:ascii="GaramondPremrPro" w:hAnsi="GaramondPremrPro" w:cs="GaramondPremrPro"/>
        </w:rPr>
        <w:footnoteReference w:id="27"/>
      </w:r>
      <w:r w:rsidR="00FD2744">
        <w:rPr>
          <w:rFonts w:ascii="GaramondPremrPro" w:hAnsi="GaramondPremrPro" w:cs="GaramondPremrPro"/>
        </w:rPr>
        <w:t>. Рациональная обо</w:t>
      </w:r>
      <w:r>
        <w:rPr>
          <w:rFonts w:ascii="GaramondPremrPro" w:hAnsi="GaramondPremrPro" w:cs="GaramondPremrPro"/>
        </w:rPr>
        <w:t>снованность его выбора методо</w:t>
      </w:r>
      <w:r w:rsidR="00FD2744">
        <w:rPr>
          <w:rFonts w:ascii="GaramondPremrPro" w:hAnsi="GaramondPremrPro" w:cs="GaramondPremrPro"/>
        </w:rPr>
        <w:t>логии принималась далеко не все</w:t>
      </w:r>
      <w:r>
        <w:rPr>
          <w:rFonts w:ascii="GaramondPremrPro" w:hAnsi="GaramondPremrPro" w:cs="GaramondPremrPro"/>
        </w:rPr>
        <w:t xml:space="preserve">ми. Другой не менее известный индийский философ, </w:t>
      </w:r>
      <w:commentRangeStart w:id="10"/>
      <w:r>
        <w:rPr>
          <w:rFonts w:ascii="GaramondPremrPro" w:hAnsi="GaramondPremrPro" w:cs="GaramondPremrPro"/>
        </w:rPr>
        <w:t>Сибаджибан</w:t>
      </w:r>
      <w:r w:rsidR="00FD2744" w:rsidRPr="00FD2744">
        <w:rPr>
          <w:rFonts w:cs="GaramondPremrPro"/>
        </w:rPr>
        <w:t xml:space="preserve"> </w:t>
      </w:r>
      <w:r>
        <w:rPr>
          <w:rFonts w:ascii="GaramondPremrPro" w:hAnsi="GaramondPremrPro" w:cs="GaramondPremrPro"/>
        </w:rPr>
        <w:t>Бхаттачарья, дискутируя с Матилалом, называл его сознательную</w:t>
      </w:r>
      <w:r w:rsidR="00FD2744" w:rsidRPr="00FD2744">
        <w:rPr>
          <w:rFonts w:cs="GaramondPremrPro"/>
        </w:rPr>
        <w:t xml:space="preserve"> </w:t>
      </w:r>
      <w:r>
        <w:rPr>
          <w:rFonts w:ascii="GaramondPremrPro" w:hAnsi="GaramondPremrPro" w:cs="GaramondPremrPro"/>
        </w:rPr>
        <w:t>связь с аналитической философией «философской модой». Этот</w:t>
      </w:r>
      <w:r w:rsidR="00FD2744" w:rsidRPr="00FD2744">
        <w:rPr>
          <w:rFonts w:cs="GaramondPremrPro"/>
        </w:rPr>
        <w:t xml:space="preserve"> </w:t>
      </w:r>
      <w:r>
        <w:rPr>
          <w:rFonts w:ascii="GaramondPremrPro" w:hAnsi="GaramondPremrPro" w:cs="GaramondPremrPro"/>
        </w:rPr>
        <w:t>упрек, как свидетельствовал Дж. Моханти, не был справедлив, так</w:t>
      </w:r>
      <w:r w:rsidR="00FD2744" w:rsidRPr="00FD2744">
        <w:rPr>
          <w:rFonts w:cs="GaramondPremrPro"/>
        </w:rPr>
        <w:t xml:space="preserve"> </w:t>
      </w:r>
      <w:r>
        <w:rPr>
          <w:rFonts w:ascii="GaramondPremrPro" w:hAnsi="GaramondPremrPro" w:cs="GaramondPremrPro"/>
        </w:rPr>
        <w:t>как Матилал был открыт и для дру</w:t>
      </w:r>
      <w:r w:rsidR="00FD2744">
        <w:rPr>
          <w:rFonts w:ascii="GaramondPremrPro" w:hAnsi="GaramondPremrPro" w:cs="GaramondPremrPro"/>
        </w:rPr>
        <w:t>гих методологий, а именно: Брен</w:t>
      </w:r>
      <w:r>
        <w:rPr>
          <w:rFonts w:ascii="GaramondPremrPro" w:hAnsi="GaramondPremrPro" w:cs="GaramondPremrPro"/>
        </w:rPr>
        <w:t>тано, Гуссерля, Хайдеггера, деконструктивизма</w:t>
      </w:r>
      <w:r w:rsidR="005C30C3">
        <w:rPr>
          <w:rStyle w:val="a4"/>
          <w:rFonts w:ascii="GaramondPremrPro" w:hAnsi="GaramondPremrPro" w:cs="GaramondPremrPro"/>
        </w:rPr>
        <w:footnoteReference w:id="28"/>
      </w:r>
      <w:r w:rsidR="00FD2744">
        <w:rPr>
          <w:rFonts w:ascii="GaramondPremrPro" w:hAnsi="GaramondPremrPro" w:cs="GaramondPremrPro"/>
        </w:rPr>
        <w:t>. Опираясь на вы</w:t>
      </w:r>
      <w:r>
        <w:rPr>
          <w:rFonts w:ascii="GaramondPremrPro" w:hAnsi="GaramondPremrPro" w:cs="GaramondPremrPro"/>
        </w:rPr>
        <w:t>сказывания самого Матилала, можно утверждать, что он вообще не</w:t>
      </w:r>
      <w:r w:rsidR="00FD2744" w:rsidRPr="00FD2744">
        <w:rPr>
          <w:rFonts w:cs="GaramondPremrPro"/>
        </w:rPr>
        <w:t xml:space="preserve"> </w:t>
      </w:r>
      <w:r>
        <w:rPr>
          <w:rFonts w:ascii="GaramondPremrPro" w:hAnsi="GaramondPremrPro" w:cs="GaramondPremrPro"/>
        </w:rPr>
        <w:t>был догматиком и всегда выступал за поиски новых методов</w:t>
      </w:r>
      <w:commentRangeEnd w:id="10"/>
      <w:r w:rsidR="00637FC3">
        <w:rPr>
          <w:rStyle w:val="a7"/>
        </w:rPr>
        <w:commentReference w:id="10"/>
      </w:r>
      <w:r w:rsidR="005C30C3">
        <w:rPr>
          <w:rStyle w:val="a4"/>
          <w:rFonts w:ascii="GaramondPremrPro" w:hAnsi="GaramondPremrPro" w:cs="GaramondPremrPro"/>
        </w:rPr>
        <w:footnoteReference w:id="29"/>
      </w:r>
      <w:r>
        <w:rPr>
          <w:rFonts w:ascii="GaramondPremrPro" w:hAnsi="GaramondPremrPro" w:cs="GaramondPremrPro"/>
        </w:rPr>
        <w:t>. Но,</w:t>
      </w:r>
      <w:r w:rsidR="00FD2744" w:rsidRPr="00FD2744">
        <w:rPr>
          <w:rFonts w:cs="GaramondPremrPro"/>
        </w:rPr>
        <w:t xml:space="preserve"> </w:t>
      </w:r>
      <w:r>
        <w:rPr>
          <w:rFonts w:ascii="GaramondPremrPro" w:hAnsi="GaramondPremrPro" w:cs="GaramondPremrPro"/>
        </w:rPr>
        <w:t xml:space="preserve">думается, </w:t>
      </w:r>
      <w:commentRangeStart w:id="11"/>
      <w:r>
        <w:rPr>
          <w:rFonts w:ascii="GaramondPremrPro" w:hAnsi="GaramondPremrPro" w:cs="GaramondPremrPro"/>
        </w:rPr>
        <w:t>есть и другие рациональные основания для выбора мыслителем методов аналитической философии, в частности, интерес ее</w:t>
      </w:r>
      <w:r w:rsidR="00FD2744" w:rsidRPr="00FD2744">
        <w:rPr>
          <w:rFonts w:cs="GaramondPremrPro"/>
        </w:rPr>
        <w:t xml:space="preserve"> </w:t>
      </w:r>
      <w:r>
        <w:rPr>
          <w:rFonts w:ascii="GaramondPremrPro" w:hAnsi="GaramondPremrPro" w:cs="GaramondPremrPro"/>
        </w:rPr>
        <w:t>представителей к проблемам фи</w:t>
      </w:r>
      <w:r w:rsidR="00FD2744">
        <w:rPr>
          <w:rFonts w:ascii="GaramondPremrPro" w:hAnsi="GaramondPremrPro" w:cs="GaramondPremrPro"/>
        </w:rPr>
        <w:t>лософского языка</w:t>
      </w:r>
      <w:commentRangeEnd w:id="11"/>
      <w:r w:rsidR="00BE4BF2">
        <w:rPr>
          <w:rStyle w:val="a7"/>
        </w:rPr>
        <w:commentReference w:id="11"/>
      </w:r>
      <w:r w:rsidR="00FD2744">
        <w:rPr>
          <w:rFonts w:ascii="GaramondPremrPro" w:hAnsi="GaramondPremrPro" w:cs="GaramondPremrPro"/>
        </w:rPr>
        <w:t>. Такой же инте</w:t>
      </w:r>
      <w:r>
        <w:rPr>
          <w:rFonts w:ascii="GaramondPremrPro" w:hAnsi="GaramondPremrPro" w:cs="GaramondPremrPro"/>
        </w:rPr>
        <w:t>рес с необходимостью возник и у философов–компаративистов во</w:t>
      </w:r>
      <w:r w:rsidR="00FD2744" w:rsidRPr="00FD2744">
        <w:rPr>
          <w:rFonts w:cs="GaramondPremrPro"/>
        </w:rPr>
        <w:t xml:space="preserve"> </w:t>
      </w:r>
      <w:r>
        <w:rPr>
          <w:rFonts w:ascii="GaramondPremrPro" w:hAnsi="GaramondPremrPro" w:cs="GaramondPremrPro"/>
        </w:rPr>
        <w:t xml:space="preserve">второй половине ХХ в. Очевидно, именно </w:t>
      </w:r>
      <w:commentRangeStart w:id="12"/>
      <w:r>
        <w:rPr>
          <w:rFonts w:ascii="GaramondPremrPro" w:hAnsi="GaramondPremrPro" w:cs="GaramondPremrPro"/>
        </w:rPr>
        <w:t>совпадение проблемных</w:t>
      </w:r>
      <w:r w:rsidR="00FD2744" w:rsidRPr="00FD2744">
        <w:rPr>
          <w:rFonts w:cs="GaramondPremrPro"/>
        </w:rPr>
        <w:t xml:space="preserve"> </w:t>
      </w:r>
      <w:r>
        <w:rPr>
          <w:rFonts w:ascii="GaramondPremrPro" w:hAnsi="GaramondPremrPro" w:cs="GaramondPremrPro"/>
        </w:rPr>
        <w:t>областей и наличие у аналитических философов инструментов для</w:t>
      </w:r>
      <w:r w:rsidR="00FD2744" w:rsidRPr="00FD2744">
        <w:rPr>
          <w:rFonts w:cs="GaramondPremrPro"/>
        </w:rPr>
        <w:t xml:space="preserve"> </w:t>
      </w:r>
      <w:r>
        <w:rPr>
          <w:rFonts w:ascii="GaramondPremrPro" w:hAnsi="GaramondPremrPro" w:cs="GaramondPremrPro"/>
        </w:rPr>
        <w:t>их исследования детерминировали выбор Б.К. Матилала.</w:t>
      </w:r>
      <w:commentRangeEnd w:id="12"/>
      <w:r w:rsidR="000C42A9">
        <w:rPr>
          <w:rStyle w:val="a7"/>
        </w:rPr>
        <w:commentReference w:id="12"/>
      </w:r>
    </w:p>
    <w:p w14:paraId="14B96793" w14:textId="77777777" w:rsidR="008048C8" w:rsidRPr="00FD2744"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Б.К. Матилал отчетливо понимал важность своих усилий не</w:t>
      </w:r>
      <w:r w:rsidR="00FD2744" w:rsidRPr="00FD2744">
        <w:rPr>
          <w:rFonts w:cs="GaramondPremrPro"/>
        </w:rPr>
        <w:t xml:space="preserve"> </w:t>
      </w:r>
      <w:r>
        <w:rPr>
          <w:rFonts w:ascii="GaramondPremrPro" w:hAnsi="GaramondPremrPro" w:cs="GaramondPremrPro"/>
        </w:rPr>
        <w:t>только для индийской, но и для</w:t>
      </w:r>
      <w:r w:rsidR="00FD2744">
        <w:rPr>
          <w:rFonts w:ascii="GaramondPremrPro" w:hAnsi="GaramondPremrPro" w:cs="GaramondPremrPro"/>
        </w:rPr>
        <w:t xml:space="preserve"> западной культуры, а потому пи</w:t>
      </w:r>
      <w:r>
        <w:rPr>
          <w:rFonts w:ascii="GaramondPremrPro" w:hAnsi="GaramondPremrPro" w:cs="GaramondPremrPro"/>
        </w:rPr>
        <w:t>сал, что адекватное понимание индийской философии важно не</w:t>
      </w:r>
      <w:r w:rsidR="00FD2744" w:rsidRPr="00FD2744">
        <w:rPr>
          <w:rFonts w:cs="GaramondPremrPro"/>
        </w:rPr>
        <w:t xml:space="preserve"> </w:t>
      </w:r>
      <w:r>
        <w:rPr>
          <w:rFonts w:ascii="GaramondPremrPro" w:hAnsi="GaramondPremrPro" w:cs="GaramondPremrPro"/>
        </w:rPr>
        <w:t>только с точки зрения кросс-культурных исследований, или с точки</w:t>
      </w:r>
      <w:r w:rsidR="00FD2744" w:rsidRPr="00FD2744">
        <w:rPr>
          <w:rFonts w:cs="GaramondPremrPro"/>
        </w:rPr>
        <w:t xml:space="preserve"> </w:t>
      </w:r>
      <w:r>
        <w:rPr>
          <w:rFonts w:ascii="GaramondPremrPro" w:hAnsi="GaramondPremrPro" w:cs="GaramondPremrPro"/>
        </w:rPr>
        <w:t>зрения «понимания индийско</w:t>
      </w:r>
      <w:r w:rsidR="00FD2744">
        <w:rPr>
          <w:rFonts w:ascii="GaramondPremrPro" w:hAnsi="GaramondPremrPro" w:cs="GaramondPremrPro"/>
        </w:rPr>
        <w:t xml:space="preserve">го ума». </w:t>
      </w:r>
      <w:commentRangeStart w:id="13"/>
      <w:r w:rsidR="00FD2744">
        <w:rPr>
          <w:rFonts w:ascii="GaramondPremrPro" w:hAnsi="GaramondPremrPro" w:cs="GaramondPremrPro"/>
        </w:rPr>
        <w:t>Оно «настоятельно необ</w:t>
      </w:r>
      <w:r>
        <w:rPr>
          <w:rFonts w:ascii="GaramondPremrPro" w:hAnsi="GaramondPremrPro" w:cs="GaramondPremrPro"/>
        </w:rPr>
        <w:t>ходимо для роста креативности и всесторонности исследований</w:t>
      </w:r>
      <w:r w:rsidR="00FD2744" w:rsidRPr="00FD2744">
        <w:rPr>
          <w:rFonts w:cs="GaramondPremrPro"/>
        </w:rPr>
        <w:t xml:space="preserve"> </w:t>
      </w:r>
      <w:r>
        <w:rPr>
          <w:rFonts w:ascii="GaramondPremrPro" w:hAnsi="GaramondPremrPro" w:cs="GaramondPremrPro"/>
        </w:rPr>
        <w:t>современных профессиональных философов»</w:t>
      </w:r>
      <w:r w:rsidR="005C30C3">
        <w:rPr>
          <w:rStyle w:val="a4"/>
          <w:rFonts w:ascii="GaramondPremrPro" w:hAnsi="GaramondPremrPro" w:cs="GaramondPremrPro"/>
        </w:rPr>
        <w:footnoteReference w:id="30"/>
      </w:r>
      <w:r>
        <w:rPr>
          <w:rFonts w:ascii="GaramondPremrPro" w:hAnsi="GaramondPremrPro" w:cs="GaramondPremrPro"/>
        </w:rPr>
        <w:t>, оно позволяет Западу</w:t>
      </w:r>
      <w:r w:rsidRPr="00FD2744">
        <w:rPr>
          <w:rFonts w:ascii="GaramondPremrPro" w:hAnsi="GaramondPremrPro" w:cs="GaramondPremrPro"/>
        </w:rPr>
        <w:t xml:space="preserve"> </w:t>
      </w:r>
      <w:r>
        <w:rPr>
          <w:rFonts w:ascii="GaramondPremrPro" w:hAnsi="GaramondPremrPro" w:cs="GaramondPremrPro"/>
        </w:rPr>
        <w:t>лучше</w:t>
      </w:r>
      <w:r w:rsidRPr="00FD2744">
        <w:rPr>
          <w:rFonts w:ascii="GaramondPremrPro" w:hAnsi="GaramondPremrPro" w:cs="GaramondPremrPro"/>
        </w:rPr>
        <w:t xml:space="preserve"> </w:t>
      </w:r>
      <w:r>
        <w:rPr>
          <w:rFonts w:ascii="GaramondPremrPro" w:hAnsi="GaramondPremrPro" w:cs="GaramondPremrPro"/>
        </w:rPr>
        <w:t>понять</w:t>
      </w:r>
      <w:r w:rsidRPr="00FD2744">
        <w:rPr>
          <w:rFonts w:ascii="GaramondPremrPro" w:hAnsi="GaramondPremrPro" w:cs="GaramondPremrPro"/>
        </w:rPr>
        <w:t xml:space="preserve"> </w:t>
      </w:r>
      <w:r>
        <w:rPr>
          <w:rFonts w:ascii="GaramondPremrPro" w:hAnsi="GaramondPremrPro" w:cs="GaramondPremrPro"/>
        </w:rPr>
        <w:t>себя</w:t>
      </w:r>
      <w:r w:rsidRPr="00FD2744">
        <w:rPr>
          <w:rFonts w:ascii="GaramondPremrPro" w:hAnsi="GaramondPremrPro" w:cs="GaramondPremrPro"/>
        </w:rPr>
        <w:t>.</w:t>
      </w:r>
      <w:commentRangeEnd w:id="13"/>
      <w:r w:rsidR="00FA57E7">
        <w:rPr>
          <w:rStyle w:val="a7"/>
        </w:rPr>
        <w:commentReference w:id="13"/>
      </w:r>
    </w:p>
    <w:p w14:paraId="27C7328B" w14:textId="77777777" w:rsidR="008048C8" w:rsidRDefault="005C30C3" w:rsidP="000726CF">
      <w:pPr>
        <w:autoSpaceDE w:val="0"/>
        <w:autoSpaceDN w:val="0"/>
        <w:adjustRightInd w:val="0"/>
        <w:spacing w:line="360" w:lineRule="auto"/>
        <w:ind w:firstLine="840"/>
        <w:jc w:val="both"/>
        <w:rPr>
          <w:rFonts w:ascii="GaramondPremrPro" w:hAnsi="GaramondPremrPro" w:cs="GaramondPremrPro"/>
        </w:rPr>
      </w:pPr>
      <w:commentRangeStart w:id="14"/>
      <w:r>
        <w:rPr>
          <w:rFonts w:ascii="GaramondPremrPro" w:hAnsi="GaramondPremrPro" w:cs="GaramondPremrPro"/>
        </w:rPr>
        <w:lastRenderedPageBreak/>
        <w:t>Вторая проблема, в решение которой внес свою лепту Б.К. Матилал — проблема метода фил</w:t>
      </w:r>
      <w:r w:rsidR="00FD2744">
        <w:rPr>
          <w:rFonts w:ascii="GaramondPremrPro" w:hAnsi="GaramondPremrPro" w:cs="GaramondPremrPro"/>
        </w:rPr>
        <w:t>ософской компаративистики — при</w:t>
      </w:r>
      <w:r>
        <w:rPr>
          <w:rFonts w:ascii="GaramondPremrPro" w:hAnsi="GaramondPremrPro" w:cs="GaramondPremrPro"/>
        </w:rPr>
        <w:t xml:space="preserve">влекла его внимание в связи с </w:t>
      </w:r>
      <w:r w:rsidR="00FD2744">
        <w:rPr>
          <w:rFonts w:ascii="GaramondPremrPro" w:hAnsi="GaramondPremrPro" w:cs="GaramondPremrPro"/>
        </w:rPr>
        <w:t>постоянным чувством неудовлетво</w:t>
      </w:r>
      <w:r>
        <w:rPr>
          <w:rFonts w:ascii="GaramondPremrPro" w:hAnsi="GaramondPremrPro" w:cs="GaramondPremrPro"/>
        </w:rPr>
        <w:t>ренности методологической базой предшествующей индологии,</w:t>
      </w:r>
      <w:r w:rsidR="00FD2744" w:rsidRPr="00FD2744">
        <w:rPr>
          <w:rFonts w:cs="GaramondPremrPro"/>
        </w:rPr>
        <w:t xml:space="preserve"> </w:t>
      </w:r>
      <w:r>
        <w:rPr>
          <w:rFonts w:ascii="GaramondPremrPro" w:hAnsi="GaramondPremrPro" w:cs="GaramondPremrPro"/>
        </w:rPr>
        <w:t>понимавшей «сравнительны</w:t>
      </w:r>
      <w:r w:rsidR="00FD2744">
        <w:rPr>
          <w:rFonts w:ascii="GaramondPremrPro" w:hAnsi="GaramondPremrPro" w:cs="GaramondPremrPro"/>
        </w:rPr>
        <w:t>й метод» как совокупность «этно</w:t>
      </w:r>
      <w:r>
        <w:rPr>
          <w:rFonts w:ascii="GaramondPremrPro" w:hAnsi="GaramondPremrPro" w:cs="GaramondPremrPro"/>
        </w:rPr>
        <w:t>графических» и «филологических» приемов</w:t>
      </w:r>
      <w:r>
        <w:rPr>
          <w:rStyle w:val="a4"/>
          <w:rFonts w:ascii="GaramondPremrPro" w:hAnsi="GaramondPremrPro" w:cs="GaramondPremrPro"/>
        </w:rPr>
        <w:footnoteReference w:id="31"/>
      </w:r>
      <w:r>
        <w:rPr>
          <w:rFonts w:ascii="GaramondPremrPro" w:hAnsi="GaramondPremrPro" w:cs="GaramondPremrPro"/>
        </w:rPr>
        <w:t>. Во введении к</w:t>
      </w:r>
      <w:r w:rsidR="00FD2744" w:rsidRPr="00FD2744">
        <w:rPr>
          <w:rFonts w:cs="GaramondPremrPro"/>
        </w:rPr>
        <w:t xml:space="preserve"> </w:t>
      </w:r>
      <w:r>
        <w:rPr>
          <w:rFonts w:ascii="GaramondPremrPro" w:hAnsi="GaramondPremrPro" w:cs="GaramondPremrPro"/>
        </w:rPr>
        <w:t>своей «Эпистемологии, логике</w:t>
      </w:r>
      <w:r w:rsidR="00FD2744">
        <w:rPr>
          <w:rFonts w:ascii="GaramondPremrPro" w:hAnsi="GaramondPremrPro" w:cs="GaramondPremrPro"/>
        </w:rPr>
        <w:t xml:space="preserve"> и грамматике» он доказывает не</w:t>
      </w:r>
      <w:r>
        <w:rPr>
          <w:rFonts w:ascii="GaramondPremrPro" w:hAnsi="GaramondPremrPro" w:cs="GaramondPremrPro"/>
        </w:rPr>
        <w:t>достаточность филологически</w:t>
      </w:r>
      <w:r w:rsidR="00FD2744">
        <w:rPr>
          <w:rFonts w:ascii="GaramondPremrPro" w:hAnsi="GaramondPremrPro" w:cs="GaramondPremrPro"/>
        </w:rPr>
        <w:t>х подходов к древнеиндийским фи</w:t>
      </w:r>
      <w:r>
        <w:rPr>
          <w:rFonts w:ascii="GaramondPremrPro" w:hAnsi="GaramondPremrPro" w:cs="GaramondPremrPro"/>
        </w:rPr>
        <w:t>лософским текстам и требует перевода специальных санскритских</w:t>
      </w:r>
      <w:r w:rsidR="00FD2744" w:rsidRPr="00FD2744">
        <w:rPr>
          <w:rFonts w:cs="GaramondPremrPro"/>
        </w:rPr>
        <w:t xml:space="preserve"> </w:t>
      </w:r>
      <w:r>
        <w:rPr>
          <w:rFonts w:ascii="GaramondPremrPro" w:hAnsi="GaramondPremrPro" w:cs="GaramondPremrPro"/>
        </w:rPr>
        <w:t>терминов на европейские, чего</w:t>
      </w:r>
      <w:r w:rsidR="00FD2744">
        <w:rPr>
          <w:rFonts w:ascii="GaramondPremrPro" w:hAnsi="GaramondPremrPro" w:cs="GaramondPremrPro"/>
        </w:rPr>
        <w:t xml:space="preserve"> обычно старались избегать фило</w:t>
      </w:r>
      <w:r>
        <w:rPr>
          <w:rFonts w:ascii="GaramondPremrPro" w:hAnsi="GaramondPremrPro" w:cs="GaramondPremrPro"/>
        </w:rPr>
        <w:t>логи-санскритологи</w:t>
      </w:r>
      <w:r>
        <w:rPr>
          <w:rStyle w:val="a4"/>
          <w:rFonts w:ascii="GaramondPremrPro" w:hAnsi="GaramondPremrPro" w:cs="GaramondPremrPro"/>
        </w:rPr>
        <w:footnoteReference w:id="32"/>
      </w:r>
      <w:r>
        <w:rPr>
          <w:rFonts w:ascii="GaramondPremrPro" w:hAnsi="GaramondPremrPro" w:cs="GaramondPremrPro"/>
        </w:rPr>
        <w:t>. Причино</w:t>
      </w:r>
      <w:r w:rsidR="00FD2744">
        <w:rPr>
          <w:rFonts w:ascii="GaramondPremrPro" w:hAnsi="GaramondPremrPro" w:cs="GaramondPremrPro"/>
        </w:rPr>
        <w:t>й их нежелания переводить специ</w:t>
      </w:r>
      <w:r>
        <w:rPr>
          <w:rFonts w:ascii="GaramondPremrPro" w:hAnsi="GaramondPremrPro" w:cs="GaramondPremrPro"/>
        </w:rPr>
        <w:t>альные термины служил тот факт, что такой перевод — всегда интерпретация и реконструкция, он требует экскурса в историю идей</w:t>
      </w:r>
      <w:r w:rsidR="00FD2744" w:rsidRPr="00FD2744">
        <w:rPr>
          <w:rFonts w:cs="GaramondPremrPro"/>
        </w:rPr>
        <w:t xml:space="preserve"> </w:t>
      </w:r>
      <w:r>
        <w:rPr>
          <w:rFonts w:ascii="GaramondPremrPro" w:hAnsi="GaramondPremrPro" w:cs="GaramondPremrPro"/>
        </w:rPr>
        <w:t>и является, по признанию мыслит</w:t>
      </w:r>
      <w:r w:rsidR="00FD2744">
        <w:rPr>
          <w:rFonts w:ascii="GaramondPremrPro" w:hAnsi="GaramondPremrPro" w:cs="GaramondPremrPro"/>
        </w:rPr>
        <w:t>еля, зависимым от авторского по</w:t>
      </w:r>
      <w:r>
        <w:rPr>
          <w:rFonts w:ascii="GaramondPremrPro" w:hAnsi="GaramondPremrPro" w:cs="GaramondPremrPro"/>
        </w:rPr>
        <w:t>нимания, как смысла философских проблем, так и смысла истории</w:t>
      </w:r>
      <w:r w:rsidR="00FD2744" w:rsidRPr="00FD2744">
        <w:rPr>
          <w:rFonts w:cs="GaramondPremrPro"/>
        </w:rPr>
        <w:t xml:space="preserve"> </w:t>
      </w:r>
      <w:r>
        <w:rPr>
          <w:rFonts w:ascii="GaramondPremrPro" w:hAnsi="GaramondPremrPro" w:cs="GaramondPremrPro"/>
        </w:rPr>
        <w:t>философии; результаты такой кропотливой переводческой работы</w:t>
      </w:r>
      <w:r w:rsidR="00FD2744" w:rsidRPr="00FD2744">
        <w:rPr>
          <w:rFonts w:cs="GaramondPremrPro"/>
        </w:rPr>
        <w:t xml:space="preserve"> </w:t>
      </w:r>
      <w:r>
        <w:rPr>
          <w:rFonts w:ascii="GaramondPremrPro" w:hAnsi="GaramondPremrPro" w:cs="GaramondPremrPro"/>
        </w:rPr>
        <w:t>не абсолютны и «несомненно, могут</w:t>
      </w:r>
      <w:r w:rsidR="00FD2744">
        <w:rPr>
          <w:rFonts w:ascii="GaramondPremrPro" w:hAnsi="GaramondPremrPro" w:cs="GaramondPremrPro"/>
        </w:rPr>
        <w:t xml:space="preserve"> стать предметом дальнейше</w:t>
      </w:r>
      <w:r>
        <w:rPr>
          <w:rFonts w:ascii="GaramondPremrPro" w:hAnsi="GaramondPremrPro" w:cs="GaramondPremrPro"/>
        </w:rPr>
        <w:t>го исследования и модификации»</w:t>
      </w:r>
      <w:r>
        <w:rPr>
          <w:rStyle w:val="a4"/>
          <w:rFonts w:ascii="GaramondPremrPro" w:hAnsi="GaramondPremrPro" w:cs="GaramondPremrPro"/>
        </w:rPr>
        <w:footnoteReference w:id="33"/>
      </w:r>
      <w:r>
        <w:rPr>
          <w:rFonts w:ascii="GaramondPremrPro" w:hAnsi="GaramondPremrPro" w:cs="GaramondPremrPro"/>
        </w:rPr>
        <w:t>. Несмотря на не абсолютность</w:t>
      </w:r>
      <w:r w:rsidR="00FD2744" w:rsidRPr="00FD2744">
        <w:rPr>
          <w:rFonts w:cs="GaramondPremrPro"/>
        </w:rPr>
        <w:t xml:space="preserve"> </w:t>
      </w:r>
      <w:r>
        <w:rPr>
          <w:rFonts w:ascii="GaramondPremrPro" w:hAnsi="GaramondPremrPro" w:cs="GaramondPremrPro"/>
        </w:rPr>
        <w:t>результатов интерпретирующег</w:t>
      </w:r>
      <w:r w:rsidR="00FD2744">
        <w:rPr>
          <w:rFonts w:ascii="GaramondPremrPro" w:hAnsi="GaramondPremrPro" w:cs="GaramondPremrPro"/>
        </w:rPr>
        <w:t>о перевода, практиковавшийся ра</w:t>
      </w:r>
      <w:r>
        <w:rPr>
          <w:rFonts w:ascii="GaramondPremrPro" w:hAnsi="GaramondPremrPro" w:cs="GaramondPremrPro"/>
        </w:rPr>
        <w:t>нее узко филологический подход н</w:t>
      </w:r>
      <w:r w:rsidR="00FD2744">
        <w:rPr>
          <w:rFonts w:ascii="GaramondPremrPro" w:hAnsi="GaramondPremrPro" w:cs="GaramondPremrPro"/>
        </w:rPr>
        <w:t>е является достаточным, его сле</w:t>
      </w:r>
      <w:r>
        <w:rPr>
          <w:rFonts w:ascii="GaramondPremrPro" w:hAnsi="GaramondPremrPro" w:cs="GaramondPremrPro"/>
        </w:rPr>
        <w:t>дует дополнить философским, интерпретирующим. Метод новой</w:t>
      </w:r>
      <w:r w:rsidR="00FD2744" w:rsidRPr="00FD2744">
        <w:rPr>
          <w:rFonts w:cs="GaramondPremrPro"/>
        </w:rPr>
        <w:t xml:space="preserve"> </w:t>
      </w:r>
      <w:r>
        <w:rPr>
          <w:rFonts w:ascii="GaramondPremrPro" w:hAnsi="GaramondPremrPro" w:cs="GaramondPremrPro"/>
        </w:rPr>
        <w:t>философской компаративистики, который предлагает и применяет</w:t>
      </w:r>
      <w:r w:rsidR="00FD2744" w:rsidRPr="00FD2744">
        <w:rPr>
          <w:rFonts w:cs="GaramondPremrPro"/>
        </w:rPr>
        <w:t xml:space="preserve"> </w:t>
      </w:r>
      <w:r>
        <w:rPr>
          <w:rFonts w:ascii="GaramondPremrPro" w:hAnsi="GaramondPremrPro" w:cs="GaramondPremrPro"/>
        </w:rPr>
        <w:t>Матилал, — сочетание филологического и философского анализа,</w:t>
      </w:r>
      <w:r w:rsidR="00FD2744" w:rsidRPr="00FD2744">
        <w:rPr>
          <w:rFonts w:cs="GaramondPremrPro"/>
        </w:rPr>
        <w:t xml:space="preserve"> </w:t>
      </w:r>
      <w:r>
        <w:rPr>
          <w:rFonts w:ascii="GaramondPremrPro" w:hAnsi="GaramondPremrPro" w:cs="GaramondPremrPro"/>
        </w:rPr>
        <w:t>предполагающее, с одной стор</w:t>
      </w:r>
      <w:r w:rsidR="00FD2744">
        <w:rPr>
          <w:rFonts w:ascii="GaramondPremrPro" w:hAnsi="GaramondPremrPro" w:cs="GaramondPremrPro"/>
        </w:rPr>
        <w:t>оны, изложение содержания автох</w:t>
      </w:r>
      <w:r>
        <w:rPr>
          <w:rFonts w:ascii="GaramondPremrPro" w:hAnsi="GaramondPremrPro" w:cs="GaramondPremrPro"/>
        </w:rPr>
        <w:t>тонных концепций, исследование смыслов исходных санскритских</w:t>
      </w:r>
      <w:r w:rsidR="00FD2744" w:rsidRPr="00FD2744">
        <w:rPr>
          <w:rFonts w:cs="GaramondPremrPro"/>
        </w:rPr>
        <w:t xml:space="preserve"> </w:t>
      </w:r>
      <w:r>
        <w:rPr>
          <w:rFonts w:ascii="GaramondPremrPro" w:hAnsi="GaramondPremrPro" w:cs="GaramondPremrPro"/>
        </w:rPr>
        <w:t>терминов и их толкований в индийской традиции, понимание того,</w:t>
      </w:r>
      <w:r w:rsidR="00FD2744" w:rsidRPr="00FD2744">
        <w:rPr>
          <w:rFonts w:cs="GaramondPremrPro"/>
        </w:rPr>
        <w:t xml:space="preserve"> </w:t>
      </w:r>
      <w:r>
        <w:rPr>
          <w:rFonts w:ascii="GaramondPremrPro" w:hAnsi="GaramondPremrPro" w:cs="GaramondPremrPro"/>
        </w:rPr>
        <w:t>как мы используем язык</w:t>
      </w:r>
      <w:r>
        <w:rPr>
          <w:rStyle w:val="a4"/>
          <w:rFonts w:ascii="GaramondPremrPro" w:hAnsi="GaramondPremrPro" w:cs="GaramondPremrPro"/>
        </w:rPr>
        <w:footnoteReference w:id="34"/>
      </w:r>
      <w:r>
        <w:rPr>
          <w:rFonts w:ascii="GaramondPremrPro" w:hAnsi="GaramondPremrPro" w:cs="GaramondPremrPro"/>
        </w:rPr>
        <w:t>, с</w:t>
      </w:r>
      <w:r w:rsidR="00FD2744">
        <w:rPr>
          <w:rFonts w:ascii="GaramondPremrPro" w:hAnsi="GaramondPremrPro" w:cs="GaramondPremrPro"/>
        </w:rPr>
        <w:t xml:space="preserve"> другой — интерпретацию и рекон</w:t>
      </w:r>
      <w:r>
        <w:rPr>
          <w:rFonts w:ascii="GaramondPremrPro" w:hAnsi="GaramondPremrPro" w:cs="GaramondPremrPro"/>
        </w:rPr>
        <w:t>струкцию учений индийских мыс</w:t>
      </w:r>
      <w:r w:rsidR="00FD2744">
        <w:rPr>
          <w:rFonts w:ascii="GaramondPremrPro" w:hAnsi="GaramondPremrPro" w:cs="GaramondPremrPro"/>
        </w:rPr>
        <w:t>лителей в западных терминах, по</w:t>
      </w:r>
      <w:r>
        <w:rPr>
          <w:rFonts w:ascii="GaramondPremrPro" w:hAnsi="GaramondPremrPro" w:cs="GaramondPremrPro"/>
        </w:rPr>
        <w:t>иски таких аналогов специальных терминов в западной традиции,</w:t>
      </w:r>
      <w:r w:rsidR="00FD2744" w:rsidRPr="00FD2744">
        <w:rPr>
          <w:rFonts w:cs="GaramondPremrPro"/>
        </w:rPr>
        <w:t xml:space="preserve"> </w:t>
      </w:r>
      <w:r>
        <w:rPr>
          <w:rFonts w:ascii="GaramondPremrPro" w:hAnsi="GaramondPremrPro" w:cs="GaramondPremrPro"/>
        </w:rPr>
        <w:t>которые ближе всего подходили бы по смыслу индийским. Свой</w:t>
      </w:r>
      <w:r w:rsidR="00FD2744" w:rsidRPr="00FD2744">
        <w:rPr>
          <w:rFonts w:cs="GaramondPremrPro"/>
        </w:rPr>
        <w:t xml:space="preserve"> </w:t>
      </w:r>
      <w:r>
        <w:rPr>
          <w:rFonts w:ascii="GaramondPremrPro" w:hAnsi="GaramondPremrPro" w:cs="GaramondPremrPro"/>
        </w:rPr>
        <w:t>метод переформулировки и переосмысления древних концепций</w:t>
      </w:r>
      <w:r w:rsidR="00FD2744" w:rsidRPr="00FD2744">
        <w:rPr>
          <w:rFonts w:cs="GaramondPremrPro"/>
        </w:rPr>
        <w:t xml:space="preserve"> </w:t>
      </w:r>
      <w:r w:rsidR="008048C8">
        <w:rPr>
          <w:rFonts w:ascii="GaramondPremrPro" w:hAnsi="GaramondPremrPro" w:cs="GaramondPremrPro"/>
        </w:rPr>
        <w:t>он считал (и в этом с ним нельзя не согласиться) «очень полезным</w:t>
      </w:r>
      <w:r w:rsidR="00FD2744" w:rsidRPr="00FD2744">
        <w:rPr>
          <w:rFonts w:cs="GaramondPremrPro"/>
        </w:rPr>
        <w:t xml:space="preserve"> </w:t>
      </w:r>
      <w:r w:rsidR="008048C8">
        <w:rPr>
          <w:rFonts w:ascii="GaramondPremrPro" w:hAnsi="GaramondPremrPro" w:cs="GaramondPremrPro"/>
        </w:rPr>
        <w:t>методом философского исследования»</w:t>
      </w:r>
      <w:r w:rsidR="00476E92">
        <w:rPr>
          <w:rStyle w:val="a4"/>
          <w:rFonts w:ascii="GaramondPremrPro" w:hAnsi="GaramondPremrPro" w:cs="GaramondPremrPro"/>
        </w:rPr>
        <w:footnoteReference w:id="35"/>
      </w:r>
      <w:r w:rsidR="00FD2744">
        <w:rPr>
          <w:rFonts w:ascii="GaramondPremrPro" w:hAnsi="GaramondPremrPro" w:cs="GaramondPremrPro"/>
        </w:rPr>
        <w:t>. Новый метод, по замыс</w:t>
      </w:r>
      <w:r w:rsidR="008048C8">
        <w:rPr>
          <w:rFonts w:ascii="GaramondPremrPro" w:hAnsi="GaramondPremrPro" w:cs="GaramondPremrPro"/>
        </w:rPr>
        <w:t>лу его создателя, должен не только дать качественно новое знание</w:t>
      </w:r>
      <w:r w:rsidR="00FD2744" w:rsidRPr="00FD2744">
        <w:rPr>
          <w:rFonts w:cs="GaramondPremrPro"/>
        </w:rPr>
        <w:t xml:space="preserve"> </w:t>
      </w:r>
      <w:r w:rsidR="008048C8">
        <w:rPr>
          <w:rFonts w:ascii="GaramondPremrPro" w:hAnsi="GaramondPremrPro" w:cs="GaramondPremrPro"/>
        </w:rPr>
        <w:t>об индийской философии, но и поднять компаративистику на достойный ее уровень, привести к тому, чтобы выражение «сравнительная философия», как минимум, не воспринималось больше в</w:t>
      </w:r>
      <w:r w:rsidR="00FD2744" w:rsidRPr="00FD2744">
        <w:rPr>
          <w:rFonts w:cs="GaramondPremrPro"/>
        </w:rPr>
        <w:t xml:space="preserve"> </w:t>
      </w:r>
      <w:r w:rsidR="008048C8">
        <w:rPr>
          <w:rFonts w:ascii="GaramondPremrPro" w:hAnsi="GaramondPremrPro" w:cs="GaramondPremrPro"/>
        </w:rPr>
        <w:t>уничижительном смысле</w:t>
      </w:r>
      <w:r w:rsidR="00476E92">
        <w:rPr>
          <w:rStyle w:val="a4"/>
          <w:rFonts w:ascii="GaramondPremrPro" w:hAnsi="GaramondPremrPro" w:cs="GaramondPremrPro"/>
        </w:rPr>
        <w:footnoteReference w:id="36"/>
      </w:r>
      <w:r w:rsidR="008048C8">
        <w:rPr>
          <w:rFonts w:ascii="GaramondPremrPro" w:hAnsi="GaramondPremrPro" w:cs="GaramondPremrPro"/>
        </w:rPr>
        <w:t>.</w:t>
      </w:r>
      <w:commentRangeEnd w:id="14"/>
      <w:r w:rsidR="000235AB">
        <w:rPr>
          <w:rStyle w:val="a7"/>
        </w:rPr>
        <w:commentReference w:id="14"/>
      </w:r>
    </w:p>
    <w:p w14:paraId="1FEAC48E"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commentRangeStart w:id="15"/>
      <w:r>
        <w:rPr>
          <w:rFonts w:ascii="GaramondPremrPro" w:hAnsi="GaramondPremrPro" w:cs="GaramondPremrPro"/>
        </w:rPr>
        <w:lastRenderedPageBreak/>
        <w:t>Критика второго, этнографического, подхода приведена в эссе</w:t>
      </w:r>
      <w:r w:rsidR="00FD2744" w:rsidRPr="00FD2744">
        <w:rPr>
          <w:rFonts w:cs="GaramondPremrPro"/>
        </w:rPr>
        <w:t xml:space="preserve"> </w:t>
      </w:r>
      <w:r>
        <w:rPr>
          <w:rFonts w:ascii="GaramondPremrPro" w:hAnsi="GaramondPremrPro" w:cs="GaramondPremrPro"/>
        </w:rPr>
        <w:t>«Понимание, познание и обоснование»</w:t>
      </w:r>
      <w:r w:rsidR="00476E92">
        <w:rPr>
          <w:rStyle w:val="a4"/>
          <w:rFonts w:ascii="GaramondPremrPro" w:hAnsi="GaramondPremrPro" w:cs="GaramondPremrPro"/>
        </w:rPr>
        <w:footnoteReference w:id="37"/>
      </w:r>
      <w:r>
        <w:rPr>
          <w:rFonts w:ascii="GaramondPremrPro" w:hAnsi="GaramondPremrPro" w:cs="GaramondPremrPro"/>
        </w:rPr>
        <w:t>. Одной из главных проблем эссе стала новая эпистемо</w:t>
      </w:r>
      <w:r w:rsidR="00FD2744">
        <w:rPr>
          <w:rFonts w:ascii="GaramondPremrPro" w:hAnsi="GaramondPremrPro" w:cs="GaramondPremrPro"/>
        </w:rPr>
        <w:t>логия «понимания», для разработ</w:t>
      </w:r>
      <w:r>
        <w:rPr>
          <w:rFonts w:ascii="GaramondPremrPro" w:hAnsi="GaramondPremrPro" w:cs="GaramondPremrPro"/>
        </w:rPr>
        <w:t>ки которой Матилал активно использовал индийский материал.</w:t>
      </w:r>
      <w:r w:rsidR="00FD2744" w:rsidRPr="00FD2744">
        <w:rPr>
          <w:rFonts w:cs="GaramondPremrPro"/>
        </w:rPr>
        <w:t xml:space="preserve"> </w:t>
      </w:r>
      <w:r>
        <w:rPr>
          <w:rFonts w:ascii="GaramondPremrPro" w:hAnsi="GaramondPremrPro" w:cs="GaramondPremrPro"/>
        </w:rPr>
        <w:t>Он отметил, что термин «понимание» получил новое значение в</w:t>
      </w:r>
      <w:r w:rsidR="00FD2744" w:rsidRPr="00FD2744">
        <w:rPr>
          <w:rFonts w:cs="GaramondPremrPro"/>
        </w:rPr>
        <w:t xml:space="preserve"> </w:t>
      </w:r>
      <w:r>
        <w:rPr>
          <w:rFonts w:ascii="GaramondPremrPro" w:hAnsi="GaramondPremrPro" w:cs="GaramondPremrPro"/>
        </w:rPr>
        <w:t>связи с ростом социально-антропологических и этнографических</w:t>
      </w:r>
      <w:r w:rsidR="00FD2744" w:rsidRPr="00FD2744">
        <w:rPr>
          <w:rFonts w:cs="GaramondPremrPro"/>
        </w:rPr>
        <w:t xml:space="preserve"> </w:t>
      </w:r>
      <w:r>
        <w:rPr>
          <w:rFonts w:ascii="GaramondPremrPro" w:hAnsi="GaramondPremrPro" w:cs="GaramondPremrPro"/>
        </w:rPr>
        <w:t>исследований</w:t>
      </w:r>
      <w:r w:rsidR="00476E92">
        <w:rPr>
          <w:rStyle w:val="a4"/>
          <w:rFonts w:ascii="GaramondPremrPro" w:hAnsi="GaramondPremrPro" w:cs="GaramondPremrPro"/>
        </w:rPr>
        <w:footnoteReference w:id="38"/>
      </w:r>
      <w:r>
        <w:rPr>
          <w:rFonts w:ascii="GaramondPremrPro" w:hAnsi="GaramondPremrPro" w:cs="GaramondPremrPro"/>
        </w:rPr>
        <w:t>. Их целью провозглашается беспредпосылочное</w:t>
      </w:r>
      <w:r w:rsidR="00FD2744" w:rsidRPr="00FD2744">
        <w:rPr>
          <w:rFonts w:cs="GaramondPremrPro"/>
        </w:rPr>
        <w:t xml:space="preserve"> </w:t>
      </w:r>
      <w:r>
        <w:rPr>
          <w:rFonts w:ascii="GaramondPremrPro" w:hAnsi="GaramondPremrPro" w:cs="GaramondPremrPro"/>
        </w:rPr>
        <w:t>(commitment-less), свободное от п</w:t>
      </w:r>
      <w:r w:rsidR="00FD2744">
        <w:rPr>
          <w:rFonts w:ascii="GaramondPremrPro" w:hAnsi="GaramondPremrPro" w:cs="GaramondPremrPro"/>
        </w:rPr>
        <w:t>редубеждений (belief-free) пони</w:t>
      </w:r>
      <w:r>
        <w:rPr>
          <w:rFonts w:ascii="GaramondPremrPro" w:hAnsi="GaramondPremrPro" w:cs="GaramondPremrPro"/>
        </w:rPr>
        <w:t>мание иной культуры. Этнографы полагают, что такое понимание</w:t>
      </w:r>
      <w:r w:rsidR="00FD2744" w:rsidRPr="00FD2744">
        <w:rPr>
          <w:rFonts w:cs="GaramondPremrPro"/>
        </w:rPr>
        <w:t xml:space="preserve"> </w:t>
      </w:r>
      <w:r>
        <w:rPr>
          <w:rFonts w:ascii="GaramondPremrPro" w:hAnsi="GaramondPremrPro" w:cs="GaramondPremrPro"/>
        </w:rPr>
        <w:t>достигается через восприятие высказываний носителей культуры</w:t>
      </w:r>
      <w:r w:rsidR="00FD2744" w:rsidRPr="00FD2744">
        <w:rPr>
          <w:rFonts w:cs="GaramondPremrPro"/>
        </w:rPr>
        <w:t xml:space="preserve"> </w:t>
      </w:r>
      <w:r>
        <w:rPr>
          <w:rFonts w:ascii="GaramondPremrPro" w:hAnsi="GaramondPremrPro" w:cs="GaramondPremrPro"/>
        </w:rPr>
        <w:t xml:space="preserve">об изучаемой культуре, т. е. через самоописание культуры. В названной публикации мы находим </w:t>
      </w:r>
      <w:r w:rsidR="00FD2744">
        <w:rPr>
          <w:rFonts w:ascii="GaramondPremrPro" w:hAnsi="GaramondPremrPro" w:cs="GaramondPremrPro"/>
        </w:rPr>
        <w:t>контекстуальное определение «эт</w:t>
      </w:r>
      <w:r>
        <w:rPr>
          <w:rFonts w:ascii="GaramondPremrPro" w:hAnsi="GaramondPremrPro" w:cs="GaramondPremrPro"/>
        </w:rPr>
        <w:t>нографического подхода» как беспредпосылочного, свободного</w:t>
      </w:r>
      <w:r w:rsidR="00FD2744" w:rsidRPr="00FD2744">
        <w:rPr>
          <w:rFonts w:cs="GaramondPremrPro"/>
        </w:rPr>
        <w:t xml:space="preserve"> </w:t>
      </w:r>
      <w:r>
        <w:rPr>
          <w:rFonts w:ascii="GaramondPremrPro" w:hAnsi="GaramondPremrPro" w:cs="GaramondPremrPro"/>
        </w:rPr>
        <w:t>от предубеждений описания иной культуры в ее же терминах или</w:t>
      </w:r>
      <w:r w:rsidR="00FD2744" w:rsidRPr="00FD2744">
        <w:rPr>
          <w:rFonts w:cs="GaramondPremrPro"/>
        </w:rPr>
        <w:t xml:space="preserve"> </w:t>
      </w:r>
      <w:r>
        <w:rPr>
          <w:rFonts w:ascii="GaramondPremrPro" w:hAnsi="GaramondPremrPro" w:cs="GaramondPremrPro"/>
        </w:rPr>
        <w:t>«информирования» о культурных реалиях с целью «расширения</w:t>
      </w:r>
      <w:r w:rsidR="00FD2744" w:rsidRPr="00FD2744">
        <w:rPr>
          <w:rFonts w:cs="GaramondPremrPro"/>
        </w:rPr>
        <w:t xml:space="preserve"> </w:t>
      </w:r>
      <w:r>
        <w:rPr>
          <w:rFonts w:ascii="GaramondPremrPro" w:hAnsi="GaramondPremrPro" w:cs="GaramondPremrPro"/>
        </w:rPr>
        <w:t>границ нашего понимания»</w:t>
      </w:r>
      <w:r w:rsidR="00476E92">
        <w:rPr>
          <w:rStyle w:val="a4"/>
          <w:rFonts w:ascii="GaramondPremrPro" w:hAnsi="GaramondPremrPro" w:cs="GaramondPremrPro"/>
        </w:rPr>
        <w:footnoteReference w:id="39"/>
      </w:r>
      <w:r>
        <w:rPr>
          <w:rFonts w:ascii="GaramondPremrPro" w:hAnsi="GaramondPremrPro" w:cs="GaramondPremrPro"/>
        </w:rPr>
        <w:t>.</w:t>
      </w:r>
    </w:p>
    <w:p w14:paraId="0C834F0F" w14:textId="77777777" w:rsidR="00476E92"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В классической науке предполагалось, что «беспредпосылочное» знакомство с иными культурами должно было вывести</w:t>
      </w:r>
      <w:r w:rsidR="00FD2744" w:rsidRPr="00FD2744">
        <w:rPr>
          <w:rFonts w:cs="GaramondPremrPro"/>
        </w:rPr>
        <w:t xml:space="preserve"> </w:t>
      </w:r>
      <w:r>
        <w:rPr>
          <w:rFonts w:ascii="GaramondPremrPro" w:hAnsi="GaramondPremrPro" w:cs="GaramondPremrPro"/>
        </w:rPr>
        <w:t>мировоззрение «информируе</w:t>
      </w:r>
      <w:r w:rsidR="00FD2744">
        <w:rPr>
          <w:rFonts w:ascii="GaramondPremrPro" w:hAnsi="GaramondPremrPro" w:cs="GaramondPremrPro"/>
        </w:rPr>
        <w:t>мого» за пределы единого и един</w:t>
      </w:r>
      <w:r>
        <w:rPr>
          <w:rFonts w:ascii="GaramondPremrPro" w:hAnsi="GaramondPremrPro" w:cs="GaramondPremrPro"/>
        </w:rPr>
        <w:t>ственного мировоззрения его собственной культуры. Означенная</w:t>
      </w:r>
      <w:r w:rsidR="00FD2744" w:rsidRPr="00FD2744">
        <w:rPr>
          <w:rFonts w:cs="GaramondPremrPro"/>
        </w:rPr>
        <w:t xml:space="preserve"> </w:t>
      </w:r>
      <w:r>
        <w:rPr>
          <w:rFonts w:ascii="GaramondPremrPro" w:hAnsi="GaramondPremrPro" w:cs="GaramondPremrPro"/>
        </w:rPr>
        <w:t>цель оправдывала введение этнографии с ее описательным методом</w:t>
      </w:r>
      <w:r w:rsidR="00FD2744" w:rsidRPr="00FD2744">
        <w:rPr>
          <w:rFonts w:cs="GaramondPremrPro"/>
        </w:rPr>
        <w:t xml:space="preserve"> </w:t>
      </w:r>
      <w:r>
        <w:rPr>
          <w:rFonts w:ascii="GaramondPremrPro" w:hAnsi="GaramondPremrPro" w:cs="GaramondPremrPro"/>
        </w:rPr>
        <w:t>в XVIII в., но теперь, утверждал Матилал, так н</w:t>
      </w:r>
      <w:r w:rsidR="00FD2744">
        <w:rPr>
          <w:rFonts w:ascii="GaramondPremrPro" w:hAnsi="GaramondPremrPro" w:cs="GaramondPremrPro"/>
        </w:rPr>
        <w:t>азываемая «этно</w:t>
      </w:r>
      <w:r w:rsidR="00476E92">
        <w:rPr>
          <w:rFonts w:ascii="GaramondPremrPro" w:hAnsi="GaramondPremrPro" w:cs="GaramondPremrPro"/>
        </w:rPr>
        <w:t>графия» без натяжек может считаться «шагом назад» и «софистикой», ибо ее претензии «понять и проинтерпретировать даже</w:t>
      </w:r>
      <w:r w:rsidR="00FD2744" w:rsidRPr="00FD2744">
        <w:rPr>
          <w:rFonts w:cs="GaramondPremrPro"/>
        </w:rPr>
        <w:t xml:space="preserve"> </w:t>
      </w:r>
      <w:r w:rsidR="00476E92">
        <w:rPr>
          <w:rFonts w:ascii="GaramondPremrPro" w:hAnsi="GaramondPremrPro" w:cs="GaramondPremrPro"/>
        </w:rPr>
        <w:t>часть систем туземных верований, выраженных в их собственных</w:t>
      </w:r>
      <w:r w:rsidR="00FD2744" w:rsidRPr="00FD2744">
        <w:rPr>
          <w:rFonts w:cs="GaramondPremrPro"/>
        </w:rPr>
        <w:t xml:space="preserve"> </w:t>
      </w:r>
      <w:r w:rsidR="00476E92">
        <w:rPr>
          <w:rFonts w:ascii="GaramondPremrPro" w:hAnsi="GaramondPremrPro" w:cs="GaramondPremrPro"/>
        </w:rPr>
        <w:t>высказываниях, без установления условий, при которых эти в</w:t>
      </w:r>
      <w:r w:rsidR="00FD2744">
        <w:rPr>
          <w:rFonts w:ascii="GaramondPremrPro" w:hAnsi="GaramondPremrPro" w:cs="GaramondPremrPro"/>
        </w:rPr>
        <w:t>ыска</w:t>
      </w:r>
      <w:r w:rsidR="00476E92">
        <w:rPr>
          <w:rFonts w:ascii="GaramondPremrPro" w:hAnsi="GaramondPremrPro" w:cs="GaramondPremrPro"/>
        </w:rPr>
        <w:t>зывания истинны»</w:t>
      </w:r>
      <w:r w:rsidR="00476E92">
        <w:rPr>
          <w:rStyle w:val="a4"/>
          <w:rFonts w:ascii="GaramondPremrPro" w:hAnsi="GaramondPremrPro" w:cs="GaramondPremrPro"/>
        </w:rPr>
        <w:footnoteReference w:id="40"/>
      </w:r>
      <w:r w:rsidR="00476E92">
        <w:rPr>
          <w:rFonts w:ascii="GaramondPremrPro" w:hAnsi="GaramondPremrPro" w:cs="GaramondPremrPro"/>
        </w:rPr>
        <w:t>, не оправдываются. «Беспредпосылочное»</w:t>
      </w:r>
      <w:r w:rsidR="00FD2744" w:rsidRPr="00FD2744">
        <w:rPr>
          <w:rFonts w:cs="GaramondPremrPro"/>
        </w:rPr>
        <w:t xml:space="preserve"> </w:t>
      </w:r>
      <w:r w:rsidR="00476E92">
        <w:rPr>
          <w:rFonts w:ascii="GaramondPremrPro" w:hAnsi="GaramondPremrPro" w:cs="GaramondPremrPro"/>
        </w:rPr>
        <w:t>этнографическое описание на самом деле является своего рода</w:t>
      </w:r>
      <w:r w:rsidR="00FD2744" w:rsidRPr="00FD2744">
        <w:rPr>
          <w:rFonts w:cs="GaramondPremrPro"/>
        </w:rPr>
        <w:t xml:space="preserve"> </w:t>
      </w:r>
      <w:r w:rsidR="00476E92">
        <w:rPr>
          <w:rFonts w:ascii="GaramondPremrPro" w:hAnsi="GaramondPremrPro" w:cs="GaramondPremrPro"/>
        </w:rPr>
        <w:t>«разновидностью релятивизма»</w:t>
      </w:r>
      <w:r w:rsidR="00476E92">
        <w:rPr>
          <w:rStyle w:val="a4"/>
          <w:rFonts w:ascii="GaramondPremrPro" w:hAnsi="GaramondPremrPro" w:cs="GaramondPremrPro"/>
        </w:rPr>
        <w:footnoteReference w:id="41"/>
      </w:r>
      <w:r w:rsidR="00476E92">
        <w:rPr>
          <w:rFonts w:ascii="GaramondPremrPro" w:hAnsi="GaramondPremrPro" w:cs="GaramondPremrPro"/>
          <w:sz w:val="14"/>
          <w:szCs w:val="14"/>
        </w:rPr>
        <w:t xml:space="preserve"> </w:t>
      </w:r>
      <w:r w:rsidR="00476E92">
        <w:rPr>
          <w:rFonts w:ascii="GaramondPremrPro" w:hAnsi="GaramondPremrPro" w:cs="GaramondPremrPro"/>
        </w:rPr>
        <w:t>и не идет далее декларации того,</w:t>
      </w:r>
      <w:r w:rsidR="00FD2744" w:rsidRPr="00FD2744">
        <w:rPr>
          <w:rFonts w:cs="GaramondPremrPro"/>
        </w:rPr>
        <w:t xml:space="preserve"> </w:t>
      </w:r>
      <w:r w:rsidR="00476E92">
        <w:rPr>
          <w:rFonts w:ascii="GaramondPremrPro" w:hAnsi="GaramondPremrPro" w:cs="GaramondPremrPro"/>
        </w:rPr>
        <w:t>что, например, системы инокультурных верований истинны в этих</w:t>
      </w:r>
      <w:r w:rsidR="00FD2744" w:rsidRPr="00FD2744">
        <w:rPr>
          <w:rFonts w:cs="GaramondPremrPro"/>
        </w:rPr>
        <w:t xml:space="preserve"> </w:t>
      </w:r>
      <w:r w:rsidR="00476E92">
        <w:rPr>
          <w:rFonts w:ascii="GaramondPremrPro" w:hAnsi="GaramondPremrPro" w:cs="GaramondPremrPro"/>
        </w:rPr>
        <w:t>культурах, но не в нашей. На сам</w:t>
      </w:r>
      <w:r w:rsidR="00FD2744">
        <w:rPr>
          <w:rFonts w:ascii="GaramondPremrPro" w:hAnsi="GaramondPremrPro" w:cs="GaramondPremrPro"/>
        </w:rPr>
        <w:t>ом деле в компаративных исследо</w:t>
      </w:r>
      <w:r w:rsidR="00476E92">
        <w:rPr>
          <w:rFonts w:ascii="GaramondPremrPro" w:hAnsi="GaramondPremrPro" w:cs="GaramondPremrPro"/>
        </w:rPr>
        <w:t>ваниях мы имплицитно использ</w:t>
      </w:r>
      <w:r w:rsidR="00FD2744">
        <w:rPr>
          <w:rFonts w:ascii="GaramondPremrPro" w:hAnsi="GaramondPremrPro" w:cs="GaramondPremrPro"/>
        </w:rPr>
        <w:t>уем, по крайней мере, одну пред</w:t>
      </w:r>
      <w:r w:rsidR="00476E92">
        <w:rPr>
          <w:rFonts w:ascii="GaramondPremrPro" w:hAnsi="GaramondPremrPro" w:cs="GaramondPremrPro"/>
        </w:rPr>
        <w:t>посылку: мы приписываем рациональные основания поступкам и</w:t>
      </w:r>
      <w:r w:rsidR="00FD2744" w:rsidRPr="00FD2744">
        <w:rPr>
          <w:rFonts w:cs="GaramondPremrPro"/>
        </w:rPr>
        <w:t xml:space="preserve"> </w:t>
      </w:r>
      <w:r w:rsidR="00476E92">
        <w:rPr>
          <w:rFonts w:ascii="GaramondPremrPro" w:hAnsi="GaramondPremrPro" w:cs="GaramondPremrPro"/>
        </w:rPr>
        <w:t>мыслям носителей иной культуры</w:t>
      </w:r>
      <w:r w:rsidR="00476E92">
        <w:rPr>
          <w:rStyle w:val="a4"/>
          <w:rFonts w:ascii="GaramondPremrPro" w:hAnsi="GaramondPremrPro" w:cs="GaramondPremrPro"/>
        </w:rPr>
        <w:footnoteReference w:id="42"/>
      </w:r>
      <w:r w:rsidR="00FD2744">
        <w:rPr>
          <w:rFonts w:ascii="GaramondPremrPro" w:hAnsi="GaramondPremrPro" w:cs="GaramondPremrPro"/>
        </w:rPr>
        <w:t>. В плане экспликации проци</w:t>
      </w:r>
      <w:r w:rsidR="00476E92">
        <w:rPr>
          <w:rFonts w:ascii="GaramondPremrPro" w:hAnsi="GaramondPremrPro" w:cs="GaramondPremrPro"/>
        </w:rPr>
        <w:t>тированного тезиса следует сказать, что о «рациональности» здесь</w:t>
      </w:r>
      <w:r w:rsidR="00FD2744" w:rsidRPr="00FD2744">
        <w:rPr>
          <w:rFonts w:cs="GaramondPremrPro"/>
        </w:rPr>
        <w:t xml:space="preserve"> </w:t>
      </w:r>
      <w:r w:rsidR="00476E92">
        <w:rPr>
          <w:rFonts w:ascii="GaramondPremrPro" w:hAnsi="GaramondPremrPro" w:cs="GaramondPremrPro"/>
        </w:rPr>
        <w:t>говорится не в смысле «логоц</w:t>
      </w:r>
      <w:r w:rsidR="00FD2744">
        <w:rPr>
          <w:rFonts w:ascii="GaramondPremrPro" w:hAnsi="GaramondPremrPro" w:cs="GaramondPremrPro"/>
        </w:rPr>
        <w:t>ентрической» парадигмы классиче</w:t>
      </w:r>
      <w:r w:rsidR="00476E92">
        <w:rPr>
          <w:rFonts w:ascii="GaramondPremrPro" w:hAnsi="GaramondPremrPro" w:cs="GaramondPremrPro"/>
        </w:rPr>
        <w:t>ского западноевропейского рационализма, а в смысле современной</w:t>
      </w:r>
      <w:r w:rsidR="00DC0C1C" w:rsidRPr="00DC0C1C">
        <w:rPr>
          <w:rFonts w:cs="GaramondPremrPro"/>
        </w:rPr>
        <w:t xml:space="preserve"> </w:t>
      </w:r>
      <w:r w:rsidR="00476E92">
        <w:rPr>
          <w:rFonts w:ascii="GaramondPremrPro" w:hAnsi="GaramondPremrPro" w:cs="GaramondPremrPro"/>
        </w:rPr>
        <w:t>эпистемологии, как о целесообразности, эффективности, экономии</w:t>
      </w:r>
      <w:r w:rsidR="00DC0C1C" w:rsidRPr="00DC0C1C">
        <w:rPr>
          <w:rFonts w:cs="GaramondPremrPro"/>
        </w:rPr>
        <w:t xml:space="preserve"> </w:t>
      </w:r>
      <w:r w:rsidR="00476E92">
        <w:rPr>
          <w:rFonts w:ascii="GaramondPremrPro" w:hAnsi="GaramondPremrPro" w:cs="GaramondPremrPro"/>
        </w:rPr>
        <w:t>средств для достижении цели, гармоничности и согласованности</w:t>
      </w:r>
      <w:r w:rsidR="00DC0C1C" w:rsidRPr="00DC0C1C">
        <w:rPr>
          <w:rFonts w:cs="GaramondPremrPro"/>
        </w:rPr>
        <w:t xml:space="preserve"> </w:t>
      </w:r>
      <w:r w:rsidR="00476E92">
        <w:rPr>
          <w:rFonts w:ascii="GaramondPremrPro" w:hAnsi="GaramondPremrPro" w:cs="GaramondPremrPro"/>
        </w:rPr>
        <w:t>(теоретических и практических) э</w:t>
      </w:r>
      <w:r w:rsidR="00DC0C1C">
        <w:rPr>
          <w:rFonts w:ascii="GaramondPremrPro" w:hAnsi="GaramondPremrPro" w:cs="GaramondPremrPro"/>
        </w:rPr>
        <w:t xml:space="preserve">лементов </w:t>
      </w:r>
      <w:r w:rsidR="00DC0C1C">
        <w:rPr>
          <w:rFonts w:ascii="GaramondPremrPro" w:hAnsi="GaramondPremrPro" w:cs="GaramondPremrPro"/>
        </w:rPr>
        <w:lastRenderedPageBreak/>
        <w:t>деятельности, их объяс</w:t>
      </w:r>
      <w:r w:rsidR="00476E92">
        <w:rPr>
          <w:rFonts w:ascii="GaramondPremrPro" w:hAnsi="GaramondPremrPro" w:cs="GaramondPremrPro"/>
        </w:rPr>
        <w:t>нимость на основе причинно-сле</w:t>
      </w:r>
      <w:r w:rsidR="00DC0C1C">
        <w:rPr>
          <w:rFonts w:ascii="GaramondPremrPro" w:hAnsi="GaramondPremrPro" w:cs="GaramondPremrPro"/>
        </w:rPr>
        <w:t>дственных зависимостей, система</w:t>
      </w:r>
      <w:r w:rsidR="00476E92">
        <w:rPr>
          <w:rFonts w:ascii="GaramondPremrPro" w:hAnsi="GaramondPremrPro" w:cs="GaramondPremrPro"/>
        </w:rPr>
        <w:t>тичности и успешной предсказуемости</w:t>
      </w:r>
      <w:r w:rsidR="00476E92">
        <w:rPr>
          <w:rStyle w:val="a4"/>
          <w:rFonts w:ascii="GaramondPremrPro" w:hAnsi="GaramondPremrPro" w:cs="GaramondPremrPro"/>
        </w:rPr>
        <w:footnoteReference w:id="43"/>
      </w:r>
      <w:r w:rsidR="00DC0C1C">
        <w:rPr>
          <w:rFonts w:ascii="GaramondPremrPro" w:hAnsi="GaramondPremrPro" w:cs="GaramondPremrPro"/>
        </w:rPr>
        <w:t>. Кроме того, всякое теоре</w:t>
      </w:r>
      <w:r w:rsidR="00476E92">
        <w:rPr>
          <w:rFonts w:ascii="GaramondPremrPro" w:hAnsi="GaramondPremrPro" w:cs="GaramondPremrPro"/>
        </w:rPr>
        <w:t>тическое исследование в качестве своих оснований и предпосылок</w:t>
      </w:r>
      <w:r w:rsidR="00DC0C1C" w:rsidRPr="00DC0C1C">
        <w:rPr>
          <w:rFonts w:cs="GaramondPremrPro"/>
        </w:rPr>
        <w:t xml:space="preserve"> </w:t>
      </w:r>
      <w:r w:rsidR="00476E92">
        <w:rPr>
          <w:rFonts w:ascii="GaramondPremrPro" w:hAnsi="GaramondPremrPro" w:cs="GaramondPremrPro"/>
        </w:rPr>
        <w:t xml:space="preserve">имеет культурно обусловленные </w:t>
      </w:r>
      <w:r w:rsidR="00DC0C1C">
        <w:rPr>
          <w:rFonts w:ascii="GaramondPremrPro" w:hAnsi="GaramondPremrPro" w:cs="GaramondPremrPro"/>
        </w:rPr>
        <w:t>идеалы и нормы, которые мы неиз</w:t>
      </w:r>
      <w:r w:rsidR="00476E92">
        <w:rPr>
          <w:rFonts w:ascii="GaramondPremrPro" w:hAnsi="GaramondPremrPro" w:cs="GaramondPremrPro"/>
        </w:rPr>
        <w:t>бежно используем, изучая другую культуру. Еще и поэтому говорить</w:t>
      </w:r>
      <w:r w:rsidR="00DC0C1C" w:rsidRPr="00DC0C1C">
        <w:rPr>
          <w:rFonts w:cs="GaramondPremrPro"/>
        </w:rPr>
        <w:t xml:space="preserve"> </w:t>
      </w:r>
      <w:r w:rsidR="00476E92">
        <w:rPr>
          <w:rFonts w:ascii="GaramondPremrPro" w:hAnsi="GaramondPremrPro" w:cs="GaramondPremrPro"/>
        </w:rPr>
        <w:t>о «беспредпосылочности» этнографического знания некорректно.</w:t>
      </w:r>
    </w:p>
    <w:commentRangeEnd w:id="15"/>
    <w:p w14:paraId="247CB344" w14:textId="77777777" w:rsidR="008048C8" w:rsidRDefault="00EE2576" w:rsidP="000726CF">
      <w:pPr>
        <w:autoSpaceDE w:val="0"/>
        <w:autoSpaceDN w:val="0"/>
        <w:adjustRightInd w:val="0"/>
        <w:spacing w:line="360" w:lineRule="auto"/>
        <w:ind w:firstLine="840"/>
        <w:jc w:val="both"/>
        <w:rPr>
          <w:rFonts w:ascii="GaramondPremrPro" w:hAnsi="GaramondPremrPro" w:cs="GaramondPremrPro"/>
        </w:rPr>
      </w:pPr>
      <w:r>
        <w:rPr>
          <w:rStyle w:val="a7"/>
        </w:rPr>
        <w:commentReference w:id="15"/>
      </w:r>
      <w:commentRangeStart w:id="16"/>
      <w:r w:rsidR="00476E92">
        <w:rPr>
          <w:rFonts w:ascii="GaramondPremrPro" w:hAnsi="GaramondPremrPro" w:cs="GaramondPremrPro"/>
        </w:rPr>
        <w:t>Этнографический метод не срабатывает и потому, продолжает</w:t>
      </w:r>
      <w:r w:rsidR="00DC0C1C" w:rsidRPr="00DC0C1C">
        <w:rPr>
          <w:rFonts w:cs="GaramondPremrPro"/>
        </w:rPr>
        <w:t xml:space="preserve"> </w:t>
      </w:r>
      <w:r w:rsidR="00476E92">
        <w:rPr>
          <w:rFonts w:ascii="GaramondPremrPro" w:hAnsi="GaramondPremrPro" w:cs="GaramondPremrPro"/>
        </w:rPr>
        <w:t>индийский философ, что опирае</w:t>
      </w:r>
      <w:r w:rsidR="00DC0C1C">
        <w:rPr>
          <w:rFonts w:ascii="GaramondPremrPro" w:hAnsi="GaramondPremrPro" w:cs="GaramondPremrPro"/>
        </w:rPr>
        <w:t>тся на старое, классическое, не</w:t>
      </w:r>
      <w:r w:rsidR="00476E92">
        <w:rPr>
          <w:rFonts w:ascii="GaramondPremrPro" w:hAnsi="GaramondPremrPro" w:cs="GaramondPremrPro"/>
        </w:rPr>
        <w:t>определенное понимание те</w:t>
      </w:r>
      <w:r w:rsidR="00DC0C1C">
        <w:rPr>
          <w:rFonts w:ascii="GaramondPremrPro" w:hAnsi="GaramondPremrPro" w:cs="GaramondPremrPro"/>
        </w:rPr>
        <w:t>рмина «понимание». Новое понима</w:t>
      </w:r>
      <w:r w:rsidR="00476E92">
        <w:rPr>
          <w:rFonts w:ascii="GaramondPremrPro" w:hAnsi="GaramondPremrPro" w:cs="GaramondPremrPro"/>
        </w:rPr>
        <w:t>ние, разрабатываемое в современной эпистемологии, строится на</w:t>
      </w:r>
      <w:r w:rsidR="00DC0C1C" w:rsidRPr="00DC0C1C">
        <w:rPr>
          <w:rFonts w:cs="GaramondPremrPro"/>
        </w:rPr>
        <w:t xml:space="preserve"> </w:t>
      </w:r>
      <w:r w:rsidR="00476E92">
        <w:rPr>
          <w:rFonts w:ascii="GaramondPremrPro" w:hAnsi="GaramondPremrPro" w:cs="GaramondPremrPro"/>
        </w:rPr>
        <w:t>уточнении значений глагола «понимать», среди к</w:t>
      </w:r>
      <w:r w:rsidR="00DC0C1C">
        <w:rPr>
          <w:rFonts w:ascii="GaramondPremrPro" w:hAnsi="GaramondPremrPro" w:cs="GaramondPremrPro"/>
        </w:rPr>
        <w:t>оторых встреча</w:t>
      </w:r>
      <w:r w:rsidR="008048C8">
        <w:rPr>
          <w:rFonts w:ascii="GaramondPremrPro" w:hAnsi="GaramondPremrPro" w:cs="GaramondPremrPro"/>
        </w:rPr>
        <w:t>ются значения: «знать и принима</w:t>
      </w:r>
      <w:r w:rsidR="00DC0C1C">
        <w:rPr>
          <w:rFonts w:ascii="GaramondPremrPro" w:hAnsi="GaramondPremrPro" w:cs="GaramondPremrPro"/>
        </w:rPr>
        <w:t>ть суть значений» некоторого ут</w:t>
      </w:r>
      <w:r w:rsidR="008048C8">
        <w:rPr>
          <w:rFonts w:ascii="GaramondPremrPro" w:hAnsi="GaramondPremrPro" w:cs="GaramondPremrPro"/>
        </w:rPr>
        <w:t>верждения или сущность объекта</w:t>
      </w:r>
      <w:r w:rsidR="00476E92">
        <w:rPr>
          <w:rStyle w:val="a4"/>
          <w:rFonts w:ascii="GaramondPremrPro" w:hAnsi="GaramondPremrPro" w:cs="GaramondPremrPro"/>
        </w:rPr>
        <w:footnoteReference w:id="44"/>
      </w:r>
      <w:r w:rsidR="008048C8">
        <w:rPr>
          <w:rFonts w:ascii="GaramondPremrPro" w:hAnsi="GaramondPremrPro" w:cs="GaramondPremrPro"/>
        </w:rPr>
        <w:t xml:space="preserve">. </w:t>
      </w:r>
      <w:commentRangeEnd w:id="16"/>
      <w:r w:rsidR="000A5704">
        <w:rPr>
          <w:rStyle w:val="a7"/>
        </w:rPr>
        <w:commentReference w:id="16"/>
      </w:r>
      <w:commentRangeStart w:id="17"/>
      <w:r w:rsidR="008048C8">
        <w:rPr>
          <w:rFonts w:ascii="GaramondPremrPro" w:hAnsi="GaramondPremrPro" w:cs="GaramondPremrPro"/>
        </w:rPr>
        <w:t>Под «значениями» имеются</w:t>
      </w:r>
      <w:r w:rsidR="00DC0C1C" w:rsidRPr="00DC0C1C">
        <w:rPr>
          <w:rFonts w:cs="GaramondPremrPro"/>
        </w:rPr>
        <w:t xml:space="preserve"> </w:t>
      </w:r>
      <w:r w:rsidR="008048C8">
        <w:rPr>
          <w:rFonts w:ascii="GaramondPremrPro" w:hAnsi="GaramondPremrPro" w:cs="GaramondPremrPro"/>
        </w:rPr>
        <w:t>в виду не только предметные, н</w:t>
      </w:r>
      <w:r w:rsidR="00DC0C1C">
        <w:rPr>
          <w:rFonts w:ascii="GaramondPremrPro" w:hAnsi="GaramondPremrPro" w:cs="GaramondPremrPro"/>
        </w:rPr>
        <w:t>о и истинностные значения выска</w:t>
      </w:r>
      <w:r w:rsidR="008048C8">
        <w:rPr>
          <w:rFonts w:ascii="GaramondPremrPro" w:hAnsi="GaramondPremrPro" w:cs="GaramondPremrPro"/>
        </w:rPr>
        <w:t xml:space="preserve">зываний о культуре. </w:t>
      </w:r>
      <w:commentRangeEnd w:id="17"/>
      <w:r w:rsidR="004962DE">
        <w:rPr>
          <w:rStyle w:val="a7"/>
        </w:rPr>
        <w:commentReference w:id="17"/>
      </w:r>
      <w:commentRangeStart w:id="18"/>
      <w:r w:rsidR="008048C8">
        <w:rPr>
          <w:rFonts w:ascii="GaramondPremrPro" w:hAnsi="GaramondPremrPro" w:cs="GaramondPremrPro"/>
        </w:rPr>
        <w:t>Основанное на принятии не только пр</w:t>
      </w:r>
      <w:r w:rsidR="00DC0C1C">
        <w:rPr>
          <w:rFonts w:ascii="GaramondPremrPro" w:hAnsi="GaramondPremrPro" w:cs="GaramondPremrPro"/>
        </w:rPr>
        <w:t>едмет</w:t>
      </w:r>
      <w:r w:rsidR="008048C8">
        <w:rPr>
          <w:rFonts w:ascii="GaramondPremrPro" w:hAnsi="GaramondPremrPro" w:cs="GaramondPremrPro"/>
        </w:rPr>
        <w:t>ного, но и истинностного значения, «знание сродни верованию в</w:t>
      </w:r>
      <w:r w:rsidR="00DC0C1C" w:rsidRPr="00DC0C1C">
        <w:rPr>
          <w:rFonts w:cs="GaramondPremrPro"/>
        </w:rPr>
        <w:t xml:space="preserve"> </w:t>
      </w:r>
      <w:r w:rsidR="008048C8">
        <w:rPr>
          <w:rFonts w:ascii="GaramondPremrPro" w:hAnsi="GaramondPremrPro" w:cs="GaramondPremrPro"/>
        </w:rPr>
        <w:t>истинность»</w:t>
      </w:r>
      <w:r w:rsidR="00476E92">
        <w:rPr>
          <w:rStyle w:val="a4"/>
          <w:rFonts w:ascii="GaramondPremrPro" w:hAnsi="GaramondPremrPro" w:cs="GaramondPremrPro"/>
        </w:rPr>
        <w:footnoteReference w:id="45"/>
      </w:r>
      <w:r w:rsidR="008048C8">
        <w:rPr>
          <w:rFonts w:ascii="GaramondPremrPro" w:hAnsi="GaramondPremrPro" w:cs="GaramondPremrPro"/>
        </w:rPr>
        <w:t>, — писал Матила</w:t>
      </w:r>
      <w:r w:rsidR="00DC0C1C">
        <w:rPr>
          <w:rFonts w:ascii="GaramondPremrPro" w:hAnsi="GaramondPremrPro" w:cs="GaramondPremrPro"/>
        </w:rPr>
        <w:t xml:space="preserve">л. </w:t>
      </w:r>
      <w:commentRangeEnd w:id="18"/>
      <w:r w:rsidR="006F5F40">
        <w:rPr>
          <w:rStyle w:val="a7"/>
        </w:rPr>
        <w:commentReference w:id="18"/>
      </w:r>
      <w:r w:rsidR="00DC0C1C">
        <w:rPr>
          <w:rFonts w:ascii="GaramondPremrPro" w:hAnsi="GaramondPremrPro" w:cs="GaramondPremrPro"/>
        </w:rPr>
        <w:t xml:space="preserve">И </w:t>
      </w:r>
      <w:commentRangeStart w:id="19"/>
      <w:r w:rsidR="00DC0C1C">
        <w:rPr>
          <w:rFonts w:ascii="GaramondPremrPro" w:hAnsi="GaramondPremrPro" w:cs="GaramondPremrPro"/>
        </w:rPr>
        <w:t>без учета истинностных зна</w:t>
      </w:r>
      <w:r w:rsidR="008048C8">
        <w:rPr>
          <w:rFonts w:ascii="GaramondPremrPro" w:hAnsi="GaramondPremrPro" w:cs="GaramondPremrPro"/>
        </w:rPr>
        <w:t>чений высказываний их понимания достичь нельзя</w:t>
      </w:r>
      <w:r w:rsidR="00476E92">
        <w:rPr>
          <w:rStyle w:val="a4"/>
          <w:rFonts w:ascii="GaramondPremrPro" w:hAnsi="GaramondPremrPro" w:cs="GaramondPremrPro"/>
        </w:rPr>
        <w:footnoteReference w:id="46"/>
      </w:r>
      <w:r w:rsidR="008048C8">
        <w:rPr>
          <w:rFonts w:ascii="GaramondPremrPro" w:hAnsi="GaramondPremrPro" w:cs="GaramondPremrPro"/>
        </w:rPr>
        <w:t>.</w:t>
      </w:r>
      <w:commentRangeEnd w:id="19"/>
      <w:r w:rsidR="00F175AE">
        <w:rPr>
          <w:rStyle w:val="a7"/>
        </w:rPr>
        <w:commentReference w:id="19"/>
      </w:r>
      <w:r w:rsidR="008048C8">
        <w:rPr>
          <w:rFonts w:ascii="GaramondPremrPro" w:hAnsi="GaramondPremrPro" w:cs="GaramondPremrPro"/>
        </w:rPr>
        <w:t xml:space="preserve"> </w:t>
      </w:r>
      <w:commentRangeStart w:id="20"/>
      <w:r w:rsidR="008048C8">
        <w:rPr>
          <w:rFonts w:ascii="GaramondPremrPro" w:hAnsi="GaramondPremrPro" w:cs="GaramondPremrPro"/>
        </w:rPr>
        <w:t>Очень часто</w:t>
      </w:r>
      <w:r w:rsidR="00DC0C1C" w:rsidRPr="00DC0C1C">
        <w:rPr>
          <w:rFonts w:cs="GaramondPremrPro"/>
        </w:rPr>
        <w:t xml:space="preserve"> </w:t>
      </w:r>
      <w:r w:rsidR="008048C8">
        <w:rPr>
          <w:rFonts w:ascii="GaramondPremrPro" w:hAnsi="GaramondPremrPro" w:cs="GaramondPremrPro"/>
        </w:rPr>
        <w:t>в процессе реальной коммуникации люди понимают предметные</w:t>
      </w:r>
      <w:r w:rsidR="00DC0C1C" w:rsidRPr="00DC0C1C">
        <w:rPr>
          <w:rFonts w:cs="GaramondPremrPro"/>
        </w:rPr>
        <w:t xml:space="preserve"> </w:t>
      </w:r>
      <w:r w:rsidR="008048C8">
        <w:rPr>
          <w:rFonts w:ascii="GaramondPremrPro" w:hAnsi="GaramondPremrPro" w:cs="GaramondPremrPro"/>
        </w:rPr>
        <w:t>значения, но не принимают истинностных значений некоторых</w:t>
      </w:r>
      <w:r w:rsidR="00DC0C1C" w:rsidRPr="00DC0C1C">
        <w:rPr>
          <w:rFonts w:cs="GaramondPremrPro"/>
        </w:rPr>
        <w:t xml:space="preserve"> </w:t>
      </w:r>
      <w:r w:rsidR="008048C8">
        <w:rPr>
          <w:rFonts w:ascii="GaramondPremrPro" w:hAnsi="GaramondPremrPro" w:cs="GaramondPremrPro"/>
        </w:rPr>
        <w:t xml:space="preserve">выражений. </w:t>
      </w:r>
      <w:commentRangeEnd w:id="20"/>
      <w:r w:rsidR="002B38E5">
        <w:rPr>
          <w:rStyle w:val="a7"/>
        </w:rPr>
        <w:commentReference w:id="20"/>
      </w:r>
      <w:commentRangeStart w:id="21"/>
      <w:r w:rsidR="008048C8">
        <w:rPr>
          <w:rFonts w:ascii="GaramondPremrPro" w:hAnsi="GaramondPremrPro" w:cs="GaramondPremrPro"/>
        </w:rPr>
        <w:t>Этнографическое «знание» также может состоять</w:t>
      </w:r>
      <w:r w:rsidR="00DC0C1C" w:rsidRPr="00DC0C1C">
        <w:rPr>
          <w:rFonts w:cs="GaramondPremrPro"/>
        </w:rPr>
        <w:t xml:space="preserve"> </w:t>
      </w:r>
      <w:r w:rsidR="008048C8">
        <w:rPr>
          <w:rFonts w:ascii="GaramondPremrPro" w:hAnsi="GaramondPremrPro" w:cs="GaramondPremrPro"/>
        </w:rPr>
        <w:t xml:space="preserve">из высказываний, истинность которых игнорируется. </w:t>
      </w:r>
      <w:commentRangeEnd w:id="21"/>
      <w:r w:rsidR="004F5A37">
        <w:rPr>
          <w:rStyle w:val="a7"/>
        </w:rPr>
        <w:commentReference w:id="21"/>
      </w:r>
      <w:commentRangeStart w:id="22"/>
      <w:r w:rsidR="008048C8">
        <w:rPr>
          <w:rFonts w:ascii="GaramondPremrPro" w:hAnsi="GaramondPremrPro" w:cs="GaramondPremrPro"/>
        </w:rPr>
        <w:t>Например,</w:t>
      </w:r>
      <w:r w:rsidR="00DC0C1C" w:rsidRPr="00DC0C1C">
        <w:rPr>
          <w:rFonts w:cs="GaramondPremrPro"/>
        </w:rPr>
        <w:t xml:space="preserve"> </w:t>
      </w:r>
      <w:r w:rsidR="008048C8">
        <w:rPr>
          <w:rFonts w:ascii="GaramondPremrPro" w:hAnsi="GaramondPremrPro" w:cs="GaramondPremrPro"/>
        </w:rPr>
        <w:t>можно перевести предложени</w:t>
      </w:r>
      <w:r w:rsidR="00DC0C1C">
        <w:rPr>
          <w:rFonts w:ascii="GaramondPremrPro" w:hAnsi="GaramondPremrPro" w:cs="GaramondPremrPro"/>
        </w:rPr>
        <w:t>е: «Вы должны мне миллион долла</w:t>
      </w:r>
      <w:r w:rsidR="008048C8">
        <w:rPr>
          <w:rFonts w:ascii="GaramondPremrPro" w:hAnsi="GaramondPremrPro" w:cs="GaramondPremrPro"/>
        </w:rPr>
        <w:t>ров» на санскрит, но при этом не считать его истинным. Можем</w:t>
      </w:r>
      <w:r w:rsidR="00DC0C1C" w:rsidRPr="00DC0C1C">
        <w:rPr>
          <w:rFonts w:cs="GaramondPremrPro"/>
        </w:rPr>
        <w:t xml:space="preserve"> </w:t>
      </w:r>
      <w:r w:rsidR="008048C8">
        <w:rPr>
          <w:rFonts w:ascii="GaramondPremrPro" w:hAnsi="GaramondPremrPro" w:cs="GaramondPremrPro"/>
        </w:rPr>
        <w:t>ли мы сказать, что переводчи</w:t>
      </w:r>
      <w:r w:rsidR="00DC0C1C">
        <w:rPr>
          <w:rFonts w:ascii="GaramondPremrPro" w:hAnsi="GaramondPremrPro" w:cs="GaramondPremrPro"/>
        </w:rPr>
        <w:t>к выразил полностью свое понима</w:t>
      </w:r>
      <w:r w:rsidR="008048C8">
        <w:rPr>
          <w:rFonts w:ascii="GaramondPremrPro" w:hAnsi="GaramondPremrPro" w:cs="GaramondPremrPro"/>
        </w:rPr>
        <w:t>ние всех интенций этого высказывания? Конечно, нет. Его перевод</w:t>
      </w:r>
      <w:r w:rsidR="00DC0C1C" w:rsidRPr="00DC0C1C">
        <w:rPr>
          <w:rFonts w:cs="GaramondPremrPro"/>
        </w:rPr>
        <w:t xml:space="preserve"> </w:t>
      </w:r>
      <w:r w:rsidR="008048C8">
        <w:rPr>
          <w:rFonts w:ascii="GaramondPremrPro" w:hAnsi="GaramondPremrPro" w:cs="GaramondPremrPro"/>
        </w:rPr>
        <w:t>дает пример простого пони</w:t>
      </w:r>
      <w:r w:rsidR="00DC0C1C">
        <w:rPr>
          <w:rFonts w:ascii="GaramondPremrPro" w:hAnsi="GaramondPremrPro" w:cs="GaramondPremrPro"/>
        </w:rPr>
        <w:t>мания и ярчайший пример этногра</w:t>
      </w:r>
      <w:r w:rsidR="008048C8">
        <w:rPr>
          <w:rFonts w:ascii="GaramondPremrPro" w:hAnsi="GaramondPremrPro" w:cs="GaramondPremrPro"/>
        </w:rPr>
        <w:t xml:space="preserve">фического «знания». </w:t>
      </w:r>
      <w:commentRangeEnd w:id="22"/>
      <w:r w:rsidR="00206EEB">
        <w:rPr>
          <w:rStyle w:val="a7"/>
        </w:rPr>
        <w:commentReference w:id="22"/>
      </w:r>
      <w:commentRangeStart w:id="23"/>
      <w:r w:rsidR="008048C8">
        <w:rPr>
          <w:rFonts w:ascii="GaramondPremrPro" w:hAnsi="GaramondPremrPro" w:cs="GaramondPremrPro"/>
        </w:rPr>
        <w:t>В современной эпистемологии понимание</w:t>
      </w:r>
      <w:r w:rsidR="00DC0C1C" w:rsidRPr="00DC0C1C">
        <w:rPr>
          <w:rFonts w:cs="GaramondPremrPro"/>
        </w:rPr>
        <w:t xml:space="preserve"> </w:t>
      </w:r>
      <w:r w:rsidR="008048C8">
        <w:rPr>
          <w:rFonts w:ascii="GaramondPremrPro" w:hAnsi="GaramondPremrPro" w:cs="GaramondPremrPro"/>
        </w:rPr>
        <w:t>предстает как сложный, многоуровневый процесс, при этом всегда</w:t>
      </w:r>
      <w:r w:rsidR="00DC0C1C" w:rsidRPr="00DC0C1C">
        <w:rPr>
          <w:rFonts w:cs="GaramondPremrPro"/>
        </w:rPr>
        <w:t xml:space="preserve"> </w:t>
      </w:r>
      <w:r w:rsidR="008048C8">
        <w:rPr>
          <w:rFonts w:ascii="GaramondPremrPro" w:hAnsi="GaramondPremrPro" w:cs="GaramondPremrPro"/>
        </w:rPr>
        <w:t xml:space="preserve">субъективный. </w:t>
      </w:r>
      <w:commentRangeEnd w:id="23"/>
      <w:r w:rsidR="00640110">
        <w:rPr>
          <w:rStyle w:val="a7"/>
        </w:rPr>
        <w:commentReference w:id="23"/>
      </w:r>
      <w:commentRangeStart w:id="24"/>
      <w:r w:rsidR="008048C8">
        <w:rPr>
          <w:rFonts w:ascii="GaramondPremrPro" w:hAnsi="GaramondPremrPro" w:cs="GaramondPremrPro"/>
        </w:rPr>
        <w:t>Понимание яв</w:t>
      </w:r>
      <w:r w:rsidR="00DC0C1C">
        <w:rPr>
          <w:rFonts w:ascii="GaramondPremrPro" w:hAnsi="GaramondPremrPro" w:cs="GaramondPremrPro"/>
        </w:rPr>
        <w:t>ляется оборотной стороной комму</w:t>
      </w:r>
      <w:r w:rsidR="008048C8">
        <w:rPr>
          <w:rFonts w:ascii="GaramondPremrPro" w:hAnsi="GaramondPremrPro" w:cs="GaramondPremrPro"/>
        </w:rPr>
        <w:t>никации – процесса передачи зна</w:t>
      </w:r>
      <w:r w:rsidR="00DC0C1C">
        <w:rPr>
          <w:rFonts w:ascii="GaramondPremrPro" w:hAnsi="GaramondPremrPro" w:cs="GaramondPremrPro"/>
        </w:rPr>
        <w:t>чений, и, в свою очередь, комму</w:t>
      </w:r>
      <w:r w:rsidR="008048C8">
        <w:rPr>
          <w:rFonts w:ascii="GaramondPremrPro" w:hAnsi="GaramondPremrPro" w:cs="GaramondPremrPro"/>
        </w:rPr>
        <w:t xml:space="preserve">никация не объективна, поскольку зависит от контекста. </w:t>
      </w:r>
      <w:commentRangeEnd w:id="24"/>
      <w:r w:rsidR="00640110">
        <w:rPr>
          <w:rStyle w:val="a7"/>
        </w:rPr>
        <w:commentReference w:id="24"/>
      </w:r>
      <w:commentRangeStart w:id="25"/>
      <w:r w:rsidR="008048C8">
        <w:rPr>
          <w:rFonts w:ascii="GaramondPremrPro" w:hAnsi="GaramondPremrPro" w:cs="GaramondPremrPro"/>
        </w:rPr>
        <w:t>Сегодня</w:t>
      </w:r>
      <w:r w:rsidR="00DC0C1C" w:rsidRPr="00DC0C1C">
        <w:rPr>
          <w:rFonts w:cs="GaramondPremrPro"/>
        </w:rPr>
        <w:t xml:space="preserve"> </w:t>
      </w:r>
      <w:r w:rsidR="008048C8">
        <w:rPr>
          <w:rFonts w:ascii="GaramondPremrPro" w:hAnsi="GaramondPremrPro" w:cs="GaramondPremrPro"/>
        </w:rPr>
        <w:t>необходимо развивать новую эпистемологию понимания</w:t>
      </w:r>
      <w:r w:rsidR="00476E92">
        <w:rPr>
          <w:rStyle w:val="a4"/>
          <w:rFonts w:ascii="GaramondPremrPro" w:hAnsi="GaramondPremrPro" w:cs="GaramondPremrPro"/>
        </w:rPr>
        <w:footnoteReference w:id="47"/>
      </w:r>
      <w:r w:rsidR="00DC0C1C">
        <w:rPr>
          <w:rFonts w:ascii="GaramondPremrPro" w:hAnsi="GaramondPremrPro" w:cs="GaramondPremrPro"/>
        </w:rPr>
        <w:t>.</w:t>
      </w:r>
      <w:commentRangeEnd w:id="25"/>
      <w:r w:rsidR="00290DCB">
        <w:rPr>
          <w:rStyle w:val="a7"/>
        </w:rPr>
        <w:commentReference w:id="25"/>
      </w:r>
      <w:r w:rsidR="00DC0C1C">
        <w:rPr>
          <w:rFonts w:ascii="GaramondPremrPro" w:hAnsi="GaramondPremrPro" w:cs="GaramondPremrPro"/>
        </w:rPr>
        <w:t xml:space="preserve"> </w:t>
      </w:r>
      <w:commentRangeStart w:id="26"/>
      <w:r w:rsidR="00DC0C1C">
        <w:rPr>
          <w:rFonts w:ascii="GaramondPremrPro" w:hAnsi="GaramondPremrPro" w:cs="GaramondPremrPro"/>
        </w:rPr>
        <w:t>Учиты</w:t>
      </w:r>
      <w:r w:rsidR="008048C8">
        <w:rPr>
          <w:rFonts w:ascii="GaramondPremrPro" w:hAnsi="GaramondPremrPro" w:cs="GaramondPremrPro"/>
        </w:rPr>
        <w:t>вая все сложности «понимания» высказываний иной культуры, в</w:t>
      </w:r>
      <w:r w:rsidR="00DC0C1C" w:rsidRPr="00DC0C1C">
        <w:rPr>
          <w:rFonts w:cs="GaramondPremrPro"/>
        </w:rPr>
        <w:t xml:space="preserve"> </w:t>
      </w:r>
      <w:r w:rsidR="008048C8">
        <w:rPr>
          <w:rFonts w:ascii="GaramondPremrPro" w:hAnsi="GaramondPremrPro" w:cs="GaramondPremrPro"/>
        </w:rPr>
        <w:t>наших исследованиях для достижения подлинного понимания мы</w:t>
      </w:r>
      <w:r w:rsidR="00DC0C1C" w:rsidRPr="00DC0C1C">
        <w:rPr>
          <w:rFonts w:cs="GaramondPremrPro"/>
        </w:rPr>
        <w:t xml:space="preserve"> </w:t>
      </w:r>
      <w:r w:rsidR="008048C8">
        <w:rPr>
          <w:rFonts w:ascii="GaramondPremrPro" w:hAnsi="GaramondPremrPro" w:cs="GaramondPremrPro"/>
        </w:rPr>
        <w:t>сначала должны проанализировать сказанное с точки зрения того,</w:t>
      </w:r>
      <w:r w:rsidR="00DC0C1C" w:rsidRPr="00DC0C1C">
        <w:rPr>
          <w:rFonts w:cs="GaramondPremrPro"/>
        </w:rPr>
        <w:t xml:space="preserve"> </w:t>
      </w:r>
      <w:r w:rsidR="008048C8">
        <w:rPr>
          <w:rFonts w:ascii="GaramondPremrPro" w:hAnsi="GaramondPremrPro" w:cs="GaramondPremrPro"/>
        </w:rPr>
        <w:t>что говорящий намеревался сообщить, а затем — с точки зрения</w:t>
      </w:r>
      <w:r w:rsidR="00DC0C1C" w:rsidRPr="00DC0C1C">
        <w:rPr>
          <w:rFonts w:cs="GaramondPremrPro"/>
        </w:rPr>
        <w:t xml:space="preserve"> </w:t>
      </w:r>
      <w:r w:rsidR="008048C8">
        <w:rPr>
          <w:rFonts w:ascii="GaramondPremrPro" w:hAnsi="GaramondPremrPro" w:cs="GaramondPremrPro"/>
        </w:rPr>
        <w:t>того, что мы можем вывести из сказанного</w:t>
      </w:r>
      <w:r w:rsidR="00476E92">
        <w:rPr>
          <w:rStyle w:val="a4"/>
          <w:rFonts w:ascii="GaramondPremrPro" w:hAnsi="GaramondPremrPro" w:cs="GaramondPremrPro"/>
        </w:rPr>
        <w:footnoteReference w:id="48"/>
      </w:r>
      <w:r w:rsidR="008048C8">
        <w:rPr>
          <w:rFonts w:ascii="GaramondPremrPro" w:hAnsi="GaramondPremrPro" w:cs="GaramondPremrPro"/>
        </w:rPr>
        <w:t>.</w:t>
      </w:r>
      <w:commentRangeEnd w:id="26"/>
      <w:r w:rsidR="00410510">
        <w:rPr>
          <w:rStyle w:val="a7"/>
        </w:rPr>
        <w:commentReference w:id="26"/>
      </w:r>
    </w:p>
    <w:p w14:paraId="5EF5EFBF" w14:textId="77777777" w:rsidR="002E2EB3" w:rsidRDefault="008048C8" w:rsidP="000726CF">
      <w:pPr>
        <w:autoSpaceDE w:val="0"/>
        <w:autoSpaceDN w:val="0"/>
        <w:adjustRightInd w:val="0"/>
        <w:spacing w:line="360" w:lineRule="auto"/>
        <w:ind w:firstLine="840"/>
        <w:jc w:val="both"/>
        <w:rPr>
          <w:rFonts w:ascii="GaramondPremrPro" w:hAnsi="GaramondPremrPro" w:cs="GaramondPremrPro"/>
        </w:rPr>
      </w:pPr>
      <w:commentRangeStart w:id="27"/>
      <w:r>
        <w:rPr>
          <w:rFonts w:ascii="GaramondPremrPro" w:hAnsi="GaramondPremrPro" w:cs="GaramondPremrPro"/>
        </w:rPr>
        <w:lastRenderedPageBreak/>
        <w:t xml:space="preserve">Решая проблему понимания </w:t>
      </w:r>
      <w:r w:rsidR="00DC0C1C">
        <w:rPr>
          <w:rFonts w:ascii="GaramondPremrPro" w:hAnsi="GaramondPremrPro" w:cs="GaramondPremrPro"/>
        </w:rPr>
        <w:t>на индийском материале, Б.К. Ма</w:t>
      </w:r>
      <w:r>
        <w:rPr>
          <w:rFonts w:ascii="GaramondPremrPro" w:hAnsi="GaramondPremrPro" w:cs="GaramondPremrPro"/>
        </w:rPr>
        <w:t>тилал включается в полемику</w:t>
      </w:r>
      <w:r w:rsidR="00DC0C1C">
        <w:rPr>
          <w:rFonts w:ascii="GaramondPremrPro" w:hAnsi="GaramondPremrPro" w:cs="GaramondPremrPro"/>
        </w:rPr>
        <w:t xml:space="preserve"> с выдающимися мыслителями Запа</w:t>
      </w:r>
      <w:r>
        <w:rPr>
          <w:rFonts w:ascii="GaramondPremrPro" w:hAnsi="GaramondPremrPro" w:cs="GaramondPremrPro"/>
        </w:rPr>
        <w:t>да Г. Фреге, Д. Мак Дауэллом и М. Даммитом. Он</w:t>
      </w:r>
      <w:r w:rsidRPr="002E2EB3">
        <w:rPr>
          <w:rFonts w:ascii="GaramondPremrPro" w:hAnsi="GaramondPremrPro" w:cs="GaramondPremrPro"/>
        </w:rPr>
        <w:t xml:space="preserve">, </w:t>
      </w:r>
      <w:r w:rsidR="00476E92">
        <w:rPr>
          <w:rFonts w:ascii="GaramondPremrPro" w:hAnsi="GaramondPremrPro" w:cs="GaramondPremrPro"/>
        </w:rPr>
        <w:t xml:space="preserve">с </w:t>
      </w:r>
      <w:r>
        <w:rPr>
          <w:rFonts w:ascii="GaramondPremrPro" w:hAnsi="GaramondPremrPro" w:cs="GaramondPremrPro"/>
        </w:rPr>
        <w:t>одной</w:t>
      </w:r>
      <w:r w:rsidRPr="002E2EB3">
        <w:rPr>
          <w:rFonts w:ascii="GaramondPremrPro" w:hAnsi="GaramondPremrPro" w:cs="GaramondPremrPro"/>
        </w:rPr>
        <w:t xml:space="preserve"> </w:t>
      </w:r>
      <w:r>
        <w:rPr>
          <w:rFonts w:ascii="GaramondPremrPro" w:hAnsi="GaramondPremrPro" w:cs="GaramondPremrPro"/>
        </w:rPr>
        <w:t>стороны</w:t>
      </w:r>
      <w:r w:rsidRPr="002E2EB3">
        <w:rPr>
          <w:rFonts w:ascii="GaramondPremrPro" w:hAnsi="GaramondPremrPro" w:cs="GaramondPremrPro"/>
        </w:rPr>
        <w:t>,</w:t>
      </w:r>
      <w:r w:rsidR="00DC0C1C" w:rsidRPr="00DC0C1C">
        <w:rPr>
          <w:rFonts w:cs="GaramondPremrPro"/>
        </w:rPr>
        <w:t xml:space="preserve"> </w:t>
      </w:r>
      <w:r w:rsidR="002E2EB3">
        <w:rPr>
          <w:rFonts w:ascii="GaramondPremrPro" w:hAnsi="GaramondPremrPro" w:cs="GaramondPremrPro"/>
        </w:rPr>
        <w:t>отмечал важность их идей для индологии, с другой — призывал</w:t>
      </w:r>
      <w:r w:rsidR="00DC0C1C" w:rsidRPr="00DC0C1C">
        <w:rPr>
          <w:rFonts w:cs="GaramondPremrPro"/>
        </w:rPr>
        <w:t xml:space="preserve"> </w:t>
      </w:r>
      <w:r w:rsidR="002E2EB3">
        <w:rPr>
          <w:rFonts w:ascii="GaramondPremrPro" w:hAnsi="GaramondPremrPro" w:cs="GaramondPremrPro"/>
        </w:rPr>
        <w:t>использовать их с осторожностью и не принимать утверждения</w:t>
      </w:r>
      <w:r w:rsidR="00DC0C1C" w:rsidRPr="00DC0C1C">
        <w:rPr>
          <w:rFonts w:cs="GaramondPremrPro"/>
        </w:rPr>
        <w:t xml:space="preserve"> </w:t>
      </w:r>
      <w:r w:rsidR="002E2EB3">
        <w:rPr>
          <w:rFonts w:ascii="GaramondPremrPro" w:hAnsi="GaramondPremrPro" w:cs="GaramondPremrPro"/>
        </w:rPr>
        <w:t>Г. Фреге (которое с энтузиазмом интерпретировали М. Даммитт</w:t>
      </w:r>
      <w:r w:rsidR="00DC0C1C" w:rsidRPr="00DC0C1C">
        <w:rPr>
          <w:rFonts w:cs="GaramondPremrPro"/>
        </w:rPr>
        <w:t xml:space="preserve"> </w:t>
      </w:r>
      <w:r w:rsidR="002E2EB3">
        <w:rPr>
          <w:rFonts w:ascii="GaramondPremrPro" w:hAnsi="GaramondPremrPro" w:cs="GaramondPremrPro"/>
        </w:rPr>
        <w:t>и др.) о возможности схватывания мысли без оценива</w:t>
      </w:r>
      <w:r w:rsidR="00DC0C1C">
        <w:rPr>
          <w:rFonts w:ascii="GaramondPremrPro" w:hAnsi="GaramondPremrPro" w:cs="GaramondPremrPro"/>
        </w:rPr>
        <w:t>ния ее истин</w:t>
      </w:r>
      <w:r w:rsidR="002E2EB3">
        <w:rPr>
          <w:rFonts w:ascii="GaramondPremrPro" w:hAnsi="GaramondPremrPro" w:cs="GaramondPremrPro"/>
        </w:rPr>
        <w:t>ности или ложности. Согласно формулировке М. Даммитта, у нас</w:t>
      </w:r>
      <w:r w:rsidR="00DC0C1C" w:rsidRPr="00DC0C1C">
        <w:rPr>
          <w:rFonts w:cs="GaramondPremrPro"/>
        </w:rPr>
        <w:t xml:space="preserve"> </w:t>
      </w:r>
      <w:r w:rsidR="002E2EB3">
        <w:rPr>
          <w:rFonts w:ascii="GaramondPremrPro" w:hAnsi="GaramondPremrPro" w:cs="GaramondPremrPro"/>
        </w:rPr>
        <w:t>есть чувственный центр схватывания значения предложений, но у</w:t>
      </w:r>
      <w:r w:rsidR="00DC0C1C" w:rsidRPr="00DC0C1C">
        <w:rPr>
          <w:rFonts w:cs="GaramondPremrPro"/>
        </w:rPr>
        <w:t xml:space="preserve"> </w:t>
      </w:r>
      <w:r w:rsidR="002E2EB3">
        <w:rPr>
          <w:rFonts w:ascii="GaramondPremrPro" w:hAnsi="GaramondPremrPro" w:cs="GaramondPremrPro"/>
        </w:rPr>
        <w:t>нас может не быть каких-либо априорных оснований для оценки</w:t>
      </w:r>
      <w:r w:rsidR="00DC0C1C" w:rsidRPr="00DC0C1C">
        <w:rPr>
          <w:rFonts w:cs="GaramondPremrPro"/>
        </w:rPr>
        <w:t xml:space="preserve"> </w:t>
      </w:r>
      <w:r w:rsidR="002E2EB3">
        <w:rPr>
          <w:rFonts w:ascii="GaramondPremrPro" w:hAnsi="GaramondPremrPro" w:cs="GaramondPremrPro"/>
        </w:rPr>
        <w:t>их истинности. Это положение Матилал считает спорным</w:t>
      </w:r>
      <w:r w:rsidR="002E2EB3">
        <w:rPr>
          <w:rStyle w:val="a4"/>
          <w:rFonts w:ascii="GaramondPremrPro" w:hAnsi="GaramondPremrPro" w:cs="GaramondPremrPro"/>
        </w:rPr>
        <w:footnoteReference w:id="49"/>
      </w:r>
      <w:r w:rsidR="002E2EB3">
        <w:rPr>
          <w:rFonts w:ascii="GaramondPremrPro" w:hAnsi="GaramondPremrPro" w:cs="GaramondPremrPro"/>
        </w:rPr>
        <w:t xml:space="preserve">. </w:t>
      </w:r>
      <w:commentRangeEnd w:id="27"/>
      <w:r w:rsidR="00C25391">
        <w:rPr>
          <w:rStyle w:val="a7"/>
        </w:rPr>
        <w:commentReference w:id="27"/>
      </w:r>
      <w:commentRangeStart w:id="28"/>
      <w:r w:rsidR="002E2EB3">
        <w:rPr>
          <w:rFonts w:ascii="GaramondPremrPro" w:hAnsi="GaramondPremrPro" w:cs="GaramondPremrPro"/>
        </w:rPr>
        <w:t>Не</w:t>
      </w:r>
      <w:r w:rsidR="00DC0C1C" w:rsidRPr="00DC0C1C">
        <w:rPr>
          <w:rFonts w:cs="GaramondPremrPro"/>
        </w:rPr>
        <w:t xml:space="preserve"> </w:t>
      </w:r>
      <w:r w:rsidR="002E2EB3">
        <w:rPr>
          <w:rFonts w:ascii="GaramondPremrPro" w:hAnsi="GaramondPremrPro" w:cs="GaramondPremrPro"/>
        </w:rPr>
        <w:t>прав, на его взгляд, в этой дискуссии и Мак Дауэлл, когда говорит</w:t>
      </w:r>
      <w:r w:rsidR="00DC0C1C" w:rsidRPr="00DC0C1C">
        <w:rPr>
          <w:rFonts w:cs="GaramondPremrPro"/>
        </w:rPr>
        <w:t xml:space="preserve"> </w:t>
      </w:r>
      <w:r w:rsidR="002E2EB3">
        <w:rPr>
          <w:rFonts w:ascii="GaramondPremrPro" w:hAnsi="GaramondPremrPro" w:cs="GaramondPremrPro"/>
        </w:rPr>
        <w:t>о возможности автоматического понимания собеседника в процессе коммуникации и о передаче знания «как заразной болезни». В</w:t>
      </w:r>
      <w:r w:rsidR="00DC0C1C" w:rsidRPr="00DC0C1C">
        <w:rPr>
          <w:rFonts w:cs="GaramondPremrPro"/>
        </w:rPr>
        <w:t xml:space="preserve"> </w:t>
      </w:r>
      <w:r w:rsidR="002E2EB3">
        <w:rPr>
          <w:rFonts w:ascii="GaramondPremrPro" w:hAnsi="GaramondPremrPro" w:cs="GaramondPremrPro"/>
        </w:rPr>
        <w:t>действительности никакого «автоматизма» нет, т. к. мы не можем</w:t>
      </w:r>
      <w:r w:rsidR="00DC0C1C" w:rsidRPr="00DC0C1C">
        <w:rPr>
          <w:rFonts w:cs="GaramondPremrPro"/>
        </w:rPr>
        <w:t xml:space="preserve"> </w:t>
      </w:r>
      <w:r w:rsidR="002E2EB3">
        <w:rPr>
          <w:rFonts w:ascii="GaramondPremrPro" w:hAnsi="GaramondPremrPro" w:cs="GaramondPremrPro"/>
        </w:rPr>
        <w:t>говорить о полном понимании, не имея критериев истинности или</w:t>
      </w:r>
      <w:r w:rsidR="00DC0C1C" w:rsidRPr="00DC0C1C">
        <w:rPr>
          <w:rFonts w:cs="GaramondPremrPro"/>
        </w:rPr>
        <w:t xml:space="preserve"> </w:t>
      </w:r>
      <w:r w:rsidR="002E2EB3">
        <w:rPr>
          <w:rFonts w:ascii="GaramondPremrPro" w:hAnsi="GaramondPremrPro" w:cs="GaramondPremrPro"/>
        </w:rPr>
        <w:t>ложности воспринимаемого суждения собеседника</w:t>
      </w:r>
      <w:r w:rsidR="002E2EB3">
        <w:rPr>
          <w:rStyle w:val="a4"/>
          <w:rFonts w:ascii="GaramondPremrPro" w:hAnsi="GaramondPremrPro" w:cs="GaramondPremrPro"/>
        </w:rPr>
        <w:footnoteReference w:id="50"/>
      </w:r>
      <w:r w:rsidR="002E2EB3">
        <w:rPr>
          <w:rFonts w:ascii="GaramondPremrPro" w:hAnsi="GaramondPremrPro" w:cs="GaramondPremrPro"/>
        </w:rPr>
        <w:t>.</w:t>
      </w:r>
      <w:commentRangeEnd w:id="28"/>
      <w:r w:rsidR="003672F9">
        <w:rPr>
          <w:rStyle w:val="a7"/>
        </w:rPr>
        <w:commentReference w:id="28"/>
      </w:r>
    </w:p>
    <w:p w14:paraId="1BFB6D7F" w14:textId="77777777" w:rsidR="002E2EB3" w:rsidRDefault="002E2EB3" w:rsidP="000726CF">
      <w:pPr>
        <w:autoSpaceDE w:val="0"/>
        <w:autoSpaceDN w:val="0"/>
        <w:adjustRightInd w:val="0"/>
        <w:spacing w:line="360" w:lineRule="auto"/>
        <w:ind w:firstLine="840"/>
        <w:jc w:val="both"/>
        <w:rPr>
          <w:rFonts w:ascii="GaramondPremrPro" w:hAnsi="GaramondPremrPro" w:cs="GaramondPremrPro"/>
        </w:rPr>
      </w:pPr>
      <w:commentRangeStart w:id="29"/>
      <w:r>
        <w:rPr>
          <w:rFonts w:ascii="GaramondPremrPro" w:hAnsi="GaramondPremrPro" w:cs="GaramondPremrPro"/>
        </w:rPr>
        <w:t>Благодаря Фреге, говорит Матилал, различение значения и смысла в философии значений настолько распространено (и иногда даже</w:t>
      </w:r>
      <w:r w:rsidR="00DC0C1C" w:rsidRPr="00DC0C1C">
        <w:rPr>
          <w:rFonts w:cs="GaramondPremrPro"/>
        </w:rPr>
        <w:t xml:space="preserve"> </w:t>
      </w:r>
      <w:r>
        <w:rPr>
          <w:rFonts w:ascii="GaramondPremrPro" w:hAnsi="GaramondPremrPro" w:cs="GaramondPremrPro"/>
        </w:rPr>
        <w:t xml:space="preserve">чрезмерно подчеркивается), что </w:t>
      </w:r>
      <w:r w:rsidR="00DC0C1C">
        <w:rPr>
          <w:rFonts w:ascii="GaramondPremrPro" w:hAnsi="GaramondPremrPro" w:cs="GaramondPremrPro"/>
        </w:rPr>
        <w:t>сегодня немыслимо, говоря об ин</w:t>
      </w:r>
      <w:r>
        <w:rPr>
          <w:rFonts w:ascii="GaramondPremrPro" w:hAnsi="GaramondPremrPro" w:cs="GaramondPremrPro"/>
        </w:rPr>
        <w:t>дийских теориях значений, спрос</w:t>
      </w:r>
      <w:r w:rsidR="00DC0C1C">
        <w:rPr>
          <w:rFonts w:ascii="GaramondPremrPro" w:hAnsi="GaramondPremrPro" w:cs="GaramondPremrPro"/>
        </w:rPr>
        <w:t>ить: проводили ли индийские мыс</w:t>
      </w:r>
      <w:r>
        <w:rPr>
          <w:rFonts w:ascii="GaramondPremrPro" w:hAnsi="GaramondPremrPro" w:cs="GaramondPremrPro"/>
        </w:rPr>
        <w:t>лители такое различение (особенно в случае единичных терминов)</w:t>
      </w:r>
      <w:r>
        <w:rPr>
          <w:rStyle w:val="a4"/>
          <w:rFonts w:ascii="GaramondPremrPro" w:hAnsi="GaramondPremrPro" w:cs="GaramondPremrPro"/>
        </w:rPr>
        <w:footnoteReference w:id="51"/>
      </w:r>
      <w:r>
        <w:rPr>
          <w:rFonts w:ascii="GaramondPremrPro" w:hAnsi="GaramondPremrPro" w:cs="GaramondPremrPro"/>
        </w:rPr>
        <w:t>.</w:t>
      </w:r>
      <w:r w:rsidR="00DC0C1C" w:rsidRPr="00DC0C1C">
        <w:rPr>
          <w:rFonts w:cs="GaramondPremrPro"/>
        </w:rPr>
        <w:t xml:space="preserve"> </w:t>
      </w:r>
      <w:r>
        <w:rPr>
          <w:rFonts w:ascii="GaramondPremrPro" w:hAnsi="GaramondPremrPro" w:cs="GaramondPremrPro"/>
        </w:rPr>
        <w:t>На самом деле различия в конце</w:t>
      </w:r>
      <w:r w:rsidR="00DC0C1C">
        <w:rPr>
          <w:rFonts w:ascii="GaramondPremrPro" w:hAnsi="GaramondPremrPro" w:cs="GaramondPremrPro"/>
        </w:rPr>
        <w:t>пции Фреге и индийцев есть. Зна</w:t>
      </w:r>
      <w:r>
        <w:rPr>
          <w:rFonts w:ascii="GaramondPremrPro" w:hAnsi="GaramondPremrPro" w:cs="GaramondPremrPro"/>
        </w:rPr>
        <w:t>комство автора настоящей статьи с логико-эпистемологическими</w:t>
      </w:r>
      <w:r w:rsidR="00DC0C1C" w:rsidRPr="00DC0C1C">
        <w:rPr>
          <w:rFonts w:cs="GaramondPremrPro"/>
        </w:rPr>
        <w:t xml:space="preserve"> </w:t>
      </w:r>
      <w:r>
        <w:rPr>
          <w:rFonts w:ascii="GaramondPremrPro" w:hAnsi="GaramondPremrPro" w:cs="GaramondPremrPro"/>
        </w:rPr>
        <w:t>текстами индийцев не только подтверждают тезис Б.К. Матилала, но</w:t>
      </w:r>
      <w:r w:rsidR="00DC0C1C" w:rsidRPr="00DC0C1C">
        <w:rPr>
          <w:rFonts w:cs="GaramondPremrPro"/>
        </w:rPr>
        <w:t xml:space="preserve"> </w:t>
      </w:r>
      <w:r>
        <w:rPr>
          <w:rFonts w:ascii="GaramondPremrPro" w:hAnsi="GaramondPremrPro" w:cs="GaramondPremrPro"/>
        </w:rPr>
        <w:t>позволяет увидеть их первое отличие в том, что у индийцев различия</w:t>
      </w:r>
      <w:r w:rsidR="00DC0C1C" w:rsidRPr="00DC0C1C">
        <w:rPr>
          <w:rFonts w:cs="GaramondPremrPro"/>
        </w:rPr>
        <w:t xml:space="preserve"> </w:t>
      </w:r>
      <w:r>
        <w:rPr>
          <w:rFonts w:ascii="GaramondPremrPro" w:hAnsi="GaramondPremrPro" w:cs="GaramondPremrPro"/>
        </w:rPr>
        <w:t>между значением и смыслом теор</w:t>
      </w:r>
      <w:r w:rsidR="00DC0C1C">
        <w:rPr>
          <w:rFonts w:ascii="GaramondPremrPro" w:hAnsi="GaramondPremrPro" w:cs="GaramondPremrPro"/>
        </w:rPr>
        <w:t>етически прописаны настолько не</w:t>
      </w:r>
      <w:r>
        <w:rPr>
          <w:rFonts w:ascii="GaramondPremrPro" w:hAnsi="GaramondPremrPro" w:cs="GaramondPremrPro"/>
        </w:rPr>
        <w:t>четко, что это может привести с</w:t>
      </w:r>
      <w:r w:rsidR="00DC0C1C">
        <w:rPr>
          <w:rFonts w:ascii="GaramondPremrPro" w:hAnsi="GaramondPremrPro" w:cs="GaramondPremrPro"/>
        </w:rPr>
        <w:t>овременных специалистов даже вы</w:t>
      </w:r>
      <w:r>
        <w:rPr>
          <w:rFonts w:ascii="GaramondPremrPro" w:hAnsi="GaramondPremrPro" w:cs="GaramondPremrPro"/>
        </w:rPr>
        <w:t>сокого класса к разным оценкам. В частности, нечеткое различение</w:t>
      </w:r>
      <w:r w:rsidR="00DC0C1C" w:rsidRPr="00DC0C1C">
        <w:rPr>
          <w:rFonts w:cs="GaramondPremrPro"/>
        </w:rPr>
        <w:t xml:space="preserve"> </w:t>
      </w:r>
      <w:r>
        <w:rPr>
          <w:rFonts w:ascii="GaramondPremrPro" w:hAnsi="GaramondPremrPro" w:cs="GaramondPremrPro"/>
        </w:rPr>
        <w:t>значения и смысла в текстах навья-ньи привело Дж. Моханти в его</w:t>
      </w:r>
      <w:r w:rsidR="00DC0C1C" w:rsidRPr="00DC0C1C">
        <w:rPr>
          <w:rFonts w:cs="GaramondPremrPro"/>
        </w:rPr>
        <w:t xml:space="preserve"> </w:t>
      </w:r>
      <w:r>
        <w:rPr>
          <w:rFonts w:ascii="GaramondPremrPro" w:hAnsi="GaramondPremrPro" w:cs="GaramondPremrPro"/>
        </w:rPr>
        <w:t>книге «Теория истины у Гангеши» к выводу о полном отсутствии</w:t>
      </w:r>
      <w:r w:rsidR="00DC0C1C" w:rsidRPr="00DC0C1C">
        <w:rPr>
          <w:rFonts w:cs="GaramondPremrPro"/>
        </w:rPr>
        <w:t xml:space="preserve"> </w:t>
      </w:r>
      <w:r>
        <w:rPr>
          <w:rFonts w:ascii="GaramondPremrPro" w:hAnsi="GaramondPremrPro" w:cs="GaramondPremrPro"/>
        </w:rPr>
        <w:t>в классических индийских текста</w:t>
      </w:r>
      <w:r w:rsidR="00DC0C1C">
        <w:rPr>
          <w:rFonts w:ascii="GaramondPremrPro" w:hAnsi="GaramondPremrPro" w:cs="GaramondPremrPro"/>
        </w:rPr>
        <w:t>х понятия «смысл термина», а са</w:t>
      </w:r>
      <w:r>
        <w:rPr>
          <w:rFonts w:ascii="GaramondPremrPro" w:hAnsi="GaramondPremrPro" w:cs="GaramondPremrPro"/>
        </w:rPr>
        <w:t>мого Б.К. Матилала к заключению о наличии данного понятия, но с</w:t>
      </w:r>
      <w:r w:rsidR="00DC0C1C" w:rsidRPr="00DC0C1C">
        <w:rPr>
          <w:rFonts w:cs="GaramondPremrPro"/>
        </w:rPr>
        <w:t xml:space="preserve"> </w:t>
      </w:r>
      <w:r>
        <w:rPr>
          <w:rFonts w:ascii="GaramondPremrPro" w:hAnsi="GaramondPremrPro" w:cs="GaramondPremrPro"/>
        </w:rPr>
        <w:t>совершенно иным содержанием, нежели у Г. Фреге</w:t>
      </w:r>
      <w:r>
        <w:rPr>
          <w:rStyle w:val="a4"/>
          <w:rFonts w:ascii="GaramondPremrPro" w:hAnsi="GaramondPremrPro" w:cs="GaramondPremrPro"/>
        </w:rPr>
        <w:footnoteReference w:id="52"/>
      </w:r>
      <w:r>
        <w:rPr>
          <w:rFonts w:ascii="GaramondPremrPro" w:hAnsi="GaramondPremrPro" w:cs="GaramondPremrPro"/>
        </w:rPr>
        <w:t>.</w:t>
      </w:r>
      <w:commentRangeEnd w:id="29"/>
      <w:r w:rsidR="00C802C0">
        <w:rPr>
          <w:rStyle w:val="a7"/>
        </w:rPr>
        <w:commentReference w:id="29"/>
      </w:r>
    </w:p>
    <w:p w14:paraId="17A46553"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commentRangeStart w:id="30"/>
      <w:r>
        <w:rPr>
          <w:rFonts w:ascii="GaramondPremrPro" w:hAnsi="GaramondPremrPro" w:cs="GaramondPremrPro"/>
        </w:rPr>
        <w:t>Говоря о методе кросс-кул</w:t>
      </w:r>
      <w:r w:rsidR="00DC0C1C">
        <w:rPr>
          <w:rFonts w:ascii="GaramondPremrPro" w:hAnsi="GaramondPremrPro" w:cs="GaramondPremrPro"/>
        </w:rPr>
        <w:t>ьтурного философского исследова</w:t>
      </w:r>
      <w:r>
        <w:rPr>
          <w:rFonts w:ascii="GaramondPremrPro" w:hAnsi="GaramondPremrPro" w:cs="GaramondPremrPro"/>
        </w:rPr>
        <w:t>ния, поборником которого выступал Б.К. Матилал,</w:t>
      </w:r>
      <w:r w:rsidR="00DC0C1C">
        <w:rPr>
          <w:rFonts w:ascii="GaramondPremrPro" w:hAnsi="GaramondPremrPro" w:cs="GaramondPremrPro"/>
        </w:rPr>
        <w:t xml:space="preserve"> нельзя не от</w:t>
      </w:r>
      <w:r>
        <w:rPr>
          <w:rFonts w:ascii="GaramondPremrPro" w:hAnsi="GaramondPremrPro" w:cs="GaramondPremrPro"/>
        </w:rPr>
        <w:t>метить особенность его методики</w:t>
      </w:r>
      <w:r w:rsidR="00DC0C1C">
        <w:rPr>
          <w:rFonts w:ascii="GaramondPremrPro" w:hAnsi="GaramondPremrPro" w:cs="GaramondPremrPro"/>
        </w:rPr>
        <w:t xml:space="preserve"> цитирования. Реализуя собствен</w:t>
      </w:r>
      <w:r>
        <w:rPr>
          <w:rFonts w:ascii="GaramondPremrPro" w:hAnsi="GaramondPremrPro" w:cs="GaramondPremrPro"/>
        </w:rPr>
        <w:t>ную установку делать смысл дискуссий традиционных индийских</w:t>
      </w:r>
      <w:r w:rsidR="00DC0C1C" w:rsidRPr="00DC0C1C">
        <w:rPr>
          <w:rFonts w:cs="GaramondPremrPro"/>
        </w:rPr>
        <w:t xml:space="preserve"> </w:t>
      </w:r>
      <w:r>
        <w:rPr>
          <w:rFonts w:ascii="GaramondPremrPro" w:hAnsi="GaramondPremrPro" w:cs="GaramondPremrPro"/>
        </w:rPr>
        <w:t>мыслителей изначально понятным для заинтересованных студентов</w:t>
      </w:r>
      <w:r w:rsidR="00DC0C1C" w:rsidRPr="00DC0C1C">
        <w:rPr>
          <w:rFonts w:cs="GaramondPremrPro"/>
        </w:rPr>
        <w:t xml:space="preserve"> </w:t>
      </w:r>
      <w:r>
        <w:rPr>
          <w:rFonts w:ascii="GaramondPremrPro" w:hAnsi="GaramondPremrPro" w:cs="GaramondPremrPro"/>
        </w:rPr>
        <w:t>или философов, не знающих санскрита, философ использова</w:t>
      </w:r>
      <w:r w:rsidR="00DC0C1C">
        <w:rPr>
          <w:rFonts w:ascii="GaramondPremrPro" w:hAnsi="GaramondPremrPro" w:cs="GaramondPremrPro"/>
        </w:rPr>
        <w:t>л сан</w:t>
      </w:r>
      <w:r>
        <w:rPr>
          <w:rFonts w:ascii="GaramondPremrPro" w:hAnsi="GaramondPremrPro" w:cs="GaramondPremrPro"/>
        </w:rPr>
        <w:t xml:space="preserve">скрит минимально — </w:t>
      </w:r>
      <w:r>
        <w:rPr>
          <w:rFonts w:ascii="GaramondPremrPro" w:hAnsi="GaramondPremrPro" w:cs="GaramondPremrPro"/>
        </w:rPr>
        <w:lastRenderedPageBreak/>
        <w:t>приводил отдельные короткие цитаты, без</w:t>
      </w:r>
      <w:r w:rsidR="00DC0C1C" w:rsidRPr="00DC0C1C">
        <w:rPr>
          <w:rFonts w:cs="GaramondPremrPro"/>
        </w:rPr>
        <w:t xml:space="preserve"> </w:t>
      </w:r>
      <w:r>
        <w:rPr>
          <w:rFonts w:ascii="GaramondPremrPro" w:hAnsi="GaramondPremrPro" w:cs="GaramondPremrPro"/>
        </w:rPr>
        <w:t xml:space="preserve">указания первоисточника. Он </w:t>
      </w:r>
      <w:r w:rsidR="00DC0C1C">
        <w:rPr>
          <w:rFonts w:ascii="GaramondPremrPro" w:hAnsi="GaramondPremrPro" w:cs="GaramondPremrPro"/>
        </w:rPr>
        <w:t>пояснял, что цель такого цитиро</w:t>
      </w:r>
      <w:r>
        <w:rPr>
          <w:rFonts w:ascii="GaramondPremrPro" w:hAnsi="GaramondPremrPro" w:cs="GaramondPremrPro"/>
        </w:rPr>
        <w:t>вания — показать, что: 1) слов</w:t>
      </w:r>
      <w:r w:rsidR="00DC0C1C">
        <w:rPr>
          <w:rFonts w:ascii="GaramondPremrPro" w:hAnsi="GaramondPremrPro" w:cs="GaramondPremrPro"/>
        </w:rPr>
        <w:t>о или фраза только приблизитель</w:t>
      </w:r>
      <w:r>
        <w:rPr>
          <w:rFonts w:ascii="GaramondPremrPro" w:hAnsi="GaramondPremrPro" w:cs="GaramondPremrPro"/>
        </w:rPr>
        <w:t>но соответствуют санскритскому</w:t>
      </w:r>
      <w:r w:rsidR="00DC0C1C">
        <w:rPr>
          <w:rFonts w:ascii="GaramondPremrPro" w:hAnsi="GaramondPremrPro" w:cs="GaramondPremrPro"/>
        </w:rPr>
        <w:t xml:space="preserve"> эквиваленту, или 2) термин упо</w:t>
      </w:r>
      <w:r>
        <w:rPr>
          <w:rFonts w:ascii="GaramondPremrPro" w:hAnsi="GaramondPremrPro" w:cs="GaramondPremrPro"/>
        </w:rPr>
        <w:t>требляется в специальном, а не в обычном смысле, как это может</w:t>
      </w:r>
      <w:r w:rsidR="00DC0C1C" w:rsidRPr="00DC0C1C">
        <w:rPr>
          <w:rFonts w:cs="GaramondPremrPro"/>
        </w:rPr>
        <w:t xml:space="preserve"> </w:t>
      </w:r>
      <w:r>
        <w:rPr>
          <w:rFonts w:ascii="GaramondPremrPro" w:hAnsi="GaramondPremrPro" w:cs="GaramondPremrPro"/>
        </w:rPr>
        <w:t>показаться по контексту. У этой методики, выросшей, безусловно,</w:t>
      </w:r>
      <w:r w:rsidR="00DC0C1C" w:rsidRPr="00DC0C1C">
        <w:rPr>
          <w:rFonts w:cs="GaramondPremrPro"/>
        </w:rPr>
        <w:t xml:space="preserve"> </w:t>
      </w:r>
      <w:r>
        <w:rPr>
          <w:rFonts w:ascii="GaramondPremrPro" w:hAnsi="GaramondPremrPro" w:cs="GaramondPremrPro"/>
        </w:rPr>
        <w:t>из традиции классической са</w:t>
      </w:r>
      <w:r w:rsidR="00DC0C1C">
        <w:rPr>
          <w:rFonts w:ascii="GaramondPremrPro" w:hAnsi="GaramondPremrPro" w:cs="GaramondPremrPro"/>
        </w:rPr>
        <w:t>нскритской образованности, вклю</w:t>
      </w:r>
      <w:r>
        <w:rPr>
          <w:rFonts w:ascii="GaramondPremrPro" w:hAnsi="GaramondPremrPro" w:cs="GaramondPremrPro"/>
        </w:rPr>
        <w:t>чающей знание наизусть большого корпуса ключевых текстов на</w:t>
      </w:r>
      <w:r w:rsidR="00DC0C1C" w:rsidRPr="00DC0C1C">
        <w:rPr>
          <w:rFonts w:cs="GaramondPremrPro"/>
        </w:rPr>
        <w:t xml:space="preserve"> </w:t>
      </w:r>
      <w:r>
        <w:rPr>
          <w:rFonts w:ascii="GaramondPremrPro" w:hAnsi="GaramondPremrPro" w:cs="GaramondPremrPro"/>
        </w:rPr>
        <w:t>санскрите и не требующей при цитировании указания источника</w:t>
      </w:r>
      <w:r w:rsidR="00DC0C1C" w:rsidRPr="00DC0C1C">
        <w:rPr>
          <w:rFonts w:cs="GaramondPremrPro"/>
        </w:rPr>
        <w:t xml:space="preserve"> </w:t>
      </w:r>
      <w:r>
        <w:rPr>
          <w:rFonts w:ascii="GaramondPremrPro" w:hAnsi="GaramondPremrPro" w:cs="GaramondPremrPro"/>
        </w:rPr>
        <w:t>цитаты как само собой разумеющегося, есть и другой смысл, хотя</w:t>
      </w:r>
      <w:r w:rsidR="00DC0C1C" w:rsidRPr="00DC0C1C">
        <w:rPr>
          <w:rFonts w:cs="GaramondPremrPro"/>
        </w:rPr>
        <w:t xml:space="preserve"> </w:t>
      </w:r>
      <w:r>
        <w:rPr>
          <w:rFonts w:ascii="GaramondPremrPro" w:hAnsi="GaramondPremrPro" w:cs="GaramondPremrPro"/>
        </w:rPr>
        <w:t>и не отмеченный самим Б.К. Матилалом, но чрезвычайно важный.</w:t>
      </w:r>
      <w:commentRangeEnd w:id="30"/>
      <w:r w:rsidR="00E64117">
        <w:rPr>
          <w:rStyle w:val="a7"/>
        </w:rPr>
        <w:commentReference w:id="30"/>
      </w:r>
    </w:p>
    <w:p w14:paraId="18CFDFDF" w14:textId="77777777" w:rsidR="002E2EB3" w:rsidRDefault="008048C8" w:rsidP="000726CF">
      <w:pPr>
        <w:autoSpaceDE w:val="0"/>
        <w:autoSpaceDN w:val="0"/>
        <w:adjustRightInd w:val="0"/>
        <w:spacing w:line="360" w:lineRule="auto"/>
        <w:ind w:firstLine="840"/>
        <w:jc w:val="both"/>
        <w:rPr>
          <w:rFonts w:ascii="GaramondPremrPro" w:hAnsi="GaramondPremrPro" w:cs="GaramondPremrPro"/>
        </w:rPr>
      </w:pPr>
      <w:commentRangeStart w:id="31"/>
      <w:r>
        <w:rPr>
          <w:rFonts w:ascii="GaramondPremrPro" w:hAnsi="GaramondPremrPro" w:cs="GaramondPremrPro"/>
        </w:rPr>
        <w:t>Обнаруживая трудности перехо</w:t>
      </w:r>
      <w:r w:rsidR="00DC0C1C">
        <w:rPr>
          <w:rFonts w:ascii="GaramondPremrPro" w:hAnsi="GaramondPremrPro" w:cs="GaramondPremrPro"/>
        </w:rPr>
        <w:t>да от индийских текстов к их по</w:t>
      </w:r>
      <w:r>
        <w:rPr>
          <w:rFonts w:ascii="GaramondPremrPro" w:hAnsi="GaramondPremrPro" w:cs="GaramondPremrPro"/>
        </w:rPr>
        <w:t>ниманию инокультурными чит</w:t>
      </w:r>
      <w:r w:rsidR="00DC0C1C">
        <w:rPr>
          <w:rFonts w:ascii="GaramondPremrPro" w:hAnsi="GaramondPremrPro" w:cs="GaramondPremrPro"/>
        </w:rPr>
        <w:t>ателями, философ показывает так</w:t>
      </w:r>
      <w:r>
        <w:rPr>
          <w:rFonts w:ascii="GaramondPremrPro" w:hAnsi="GaramondPremrPro" w:cs="GaramondPremrPro"/>
        </w:rPr>
        <w:t>же, что изучать индийскую философию и логику можно только по</w:t>
      </w:r>
      <w:r w:rsidR="00DC0C1C" w:rsidRPr="00DC0C1C">
        <w:rPr>
          <w:rFonts w:cs="GaramondPremrPro"/>
        </w:rPr>
        <w:t xml:space="preserve"> </w:t>
      </w:r>
      <w:r>
        <w:rPr>
          <w:rFonts w:ascii="GaramondPremrPro" w:hAnsi="GaramondPremrPro" w:cs="GaramondPremrPro"/>
        </w:rPr>
        <w:t>первоисточникам</w:t>
      </w:r>
      <w:commentRangeEnd w:id="31"/>
      <w:r w:rsidR="00E64117">
        <w:rPr>
          <w:rStyle w:val="a7"/>
        </w:rPr>
        <w:commentReference w:id="31"/>
      </w:r>
      <w:r>
        <w:rPr>
          <w:rFonts w:ascii="GaramondPremrPro" w:hAnsi="GaramondPremrPro" w:cs="GaramondPremrPro"/>
        </w:rPr>
        <w:t>, но не по учебникам или чужим исследованиям,</w:t>
      </w:r>
      <w:r w:rsidR="00DC0C1C" w:rsidRPr="00DC0C1C">
        <w:rPr>
          <w:rFonts w:cs="GaramondPremrPro"/>
        </w:rPr>
        <w:t xml:space="preserve"> </w:t>
      </w:r>
      <w:r>
        <w:rPr>
          <w:rFonts w:ascii="GaramondPremrPro" w:hAnsi="GaramondPremrPro" w:cs="GaramondPremrPro"/>
        </w:rPr>
        <w:t xml:space="preserve">что </w:t>
      </w:r>
      <w:commentRangeStart w:id="32"/>
      <w:r>
        <w:rPr>
          <w:rFonts w:ascii="GaramondPremrPro" w:hAnsi="GaramondPremrPro" w:cs="GaramondPremrPro"/>
        </w:rPr>
        <w:t>работа компаративиста есть не кропотливый сбор чужих мыслей</w:t>
      </w:r>
      <w:r w:rsidR="00DC0C1C" w:rsidRPr="00DC0C1C">
        <w:rPr>
          <w:rFonts w:cs="GaramondPremrPro"/>
        </w:rPr>
        <w:t xml:space="preserve"> </w:t>
      </w:r>
      <w:r>
        <w:rPr>
          <w:rFonts w:ascii="GaramondPremrPro" w:hAnsi="GaramondPremrPro" w:cs="GaramondPremrPro"/>
        </w:rPr>
        <w:t>по поводу индийского наследия и ко</w:t>
      </w:r>
      <w:r w:rsidR="00DC0C1C">
        <w:rPr>
          <w:rFonts w:ascii="GaramondPremrPro" w:hAnsi="GaramondPremrPro" w:cs="GaramondPremrPro"/>
        </w:rPr>
        <w:t>мпилирование их, но самостоя</w:t>
      </w:r>
      <w:r>
        <w:rPr>
          <w:rFonts w:ascii="GaramondPremrPro" w:hAnsi="GaramondPremrPro" w:cs="GaramondPremrPro"/>
        </w:rPr>
        <w:t>тельная кропотливая работа, прежде всего, в связи с их пониманием.</w:t>
      </w:r>
      <w:r w:rsidR="00DC0C1C" w:rsidRPr="00DC0C1C">
        <w:rPr>
          <w:rFonts w:cs="GaramondPremrPro"/>
        </w:rPr>
        <w:t xml:space="preserve"> </w:t>
      </w:r>
      <w:commentRangeEnd w:id="32"/>
      <w:r w:rsidR="00885568">
        <w:rPr>
          <w:rStyle w:val="a7"/>
        </w:rPr>
        <w:commentReference w:id="32"/>
      </w:r>
      <w:r>
        <w:rPr>
          <w:rFonts w:ascii="GaramondPremrPro" w:hAnsi="GaramondPremrPro" w:cs="GaramondPremrPro"/>
        </w:rPr>
        <w:t>Использование Б.К. Мат</w:t>
      </w:r>
      <w:r w:rsidR="00DC0C1C">
        <w:rPr>
          <w:rFonts w:ascii="GaramondPremrPro" w:hAnsi="GaramondPremrPro" w:cs="GaramondPremrPro"/>
        </w:rPr>
        <w:t>илалом собственного метода фило</w:t>
      </w:r>
      <w:r>
        <w:rPr>
          <w:rFonts w:ascii="GaramondPremrPro" w:hAnsi="GaramondPremrPro" w:cs="GaramondPremrPro"/>
        </w:rPr>
        <w:t>софского анализа индийских пе</w:t>
      </w:r>
      <w:r w:rsidR="00DC0C1C">
        <w:rPr>
          <w:rFonts w:ascii="GaramondPremrPro" w:hAnsi="GaramondPremrPro" w:cs="GaramondPremrPro"/>
        </w:rPr>
        <w:t>рвоисточников обеспечило ему но</w:t>
      </w:r>
      <w:r>
        <w:rPr>
          <w:rFonts w:ascii="GaramondPremrPro" w:hAnsi="GaramondPremrPro" w:cs="GaramondPremrPro"/>
        </w:rPr>
        <w:t>вый ракурс вuдения классических философских проблем в Индии, в</w:t>
      </w:r>
      <w:r w:rsidR="00DC0C1C" w:rsidRPr="00DC0C1C">
        <w:rPr>
          <w:rFonts w:cs="GaramondPremrPro"/>
        </w:rPr>
        <w:t xml:space="preserve"> </w:t>
      </w:r>
      <w:r>
        <w:rPr>
          <w:rFonts w:ascii="GaramondPremrPro" w:hAnsi="GaramondPremrPro" w:cs="GaramondPremrPro"/>
        </w:rPr>
        <w:t>частности онтологических, оказа</w:t>
      </w:r>
      <w:r w:rsidR="00DC0C1C">
        <w:rPr>
          <w:rFonts w:ascii="GaramondPremrPro" w:hAnsi="GaramondPremrPro" w:cs="GaramondPremrPro"/>
        </w:rPr>
        <w:t>вших определяющее влияние на ха</w:t>
      </w:r>
      <w:r>
        <w:rPr>
          <w:rFonts w:ascii="GaramondPremrPro" w:hAnsi="GaramondPremrPro" w:cs="GaramondPremrPro"/>
        </w:rPr>
        <w:t>рактер проблем индийской эпистемологии и логики (прамана-вады).</w:t>
      </w:r>
      <w:r w:rsidR="00DC0C1C" w:rsidRPr="00DC0C1C">
        <w:rPr>
          <w:rFonts w:cs="GaramondPremrPro"/>
        </w:rPr>
        <w:t xml:space="preserve"> </w:t>
      </w:r>
      <w:r>
        <w:rPr>
          <w:rFonts w:ascii="GaramondPremrPro" w:hAnsi="GaramondPremrPro" w:cs="GaramondPremrPro"/>
        </w:rPr>
        <w:t>Такое видение привело его к концептуальному пониманию процесса</w:t>
      </w:r>
      <w:r w:rsidR="00DC0C1C" w:rsidRPr="00DC0C1C">
        <w:rPr>
          <w:rFonts w:cs="GaramondPremrPro"/>
        </w:rPr>
        <w:t xml:space="preserve"> </w:t>
      </w:r>
      <w:r>
        <w:rPr>
          <w:rFonts w:ascii="GaramondPremrPro" w:hAnsi="GaramondPremrPro" w:cs="GaramondPremrPro"/>
        </w:rPr>
        <w:t>эволюции индийской логической теории на плюр</w:t>
      </w:r>
      <w:r w:rsidR="00DC0C1C">
        <w:rPr>
          <w:rFonts w:ascii="GaramondPremrPro" w:hAnsi="GaramondPremrPro" w:cs="GaramondPremrPro"/>
        </w:rPr>
        <w:t>алистических он</w:t>
      </w:r>
      <w:r>
        <w:rPr>
          <w:rFonts w:ascii="GaramondPremrPro" w:hAnsi="GaramondPremrPro" w:cs="GaramondPremrPro"/>
        </w:rPr>
        <w:t>тологических основаниях, кульм</w:t>
      </w:r>
      <w:r w:rsidR="00DC0C1C">
        <w:rPr>
          <w:rFonts w:ascii="GaramondPremrPro" w:hAnsi="GaramondPremrPro" w:cs="GaramondPremrPro"/>
        </w:rPr>
        <w:t>инацией которого стала реалисти</w:t>
      </w:r>
      <w:r>
        <w:rPr>
          <w:rFonts w:ascii="GaramondPremrPro" w:hAnsi="GaramondPremrPro" w:cs="GaramondPremrPro"/>
        </w:rPr>
        <w:t xml:space="preserve">ческая логика навья-ньяя. </w:t>
      </w:r>
      <w:commentRangeStart w:id="33"/>
      <w:r>
        <w:rPr>
          <w:rFonts w:ascii="GaramondPremrPro" w:hAnsi="GaramondPremrPro" w:cs="GaramondPremrPro"/>
        </w:rPr>
        <w:t>Ситу</w:t>
      </w:r>
      <w:r w:rsidR="00DC0C1C">
        <w:rPr>
          <w:rFonts w:ascii="GaramondPremrPro" w:hAnsi="GaramondPremrPro" w:cs="GaramondPremrPro"/>
        </w:rPr>
        <w:t>ация плюрализма онтологий оказа</w:t>
      </w:r>
      <w:r>
        <w:rPr>
          <w:rFonts w:ascii="GaramondPremrPro" w:hAnsi="GaramondPremrPro" w:cs="GaramondPremrPro"/>
        </w:rPr>
        <w:t>лась достаточно неординарной, поскольку в Европе традиционная</w:t>
      </w:r>
      <w:r w:rsidR="00DC0C1C" w:rsidRPr="00DC0C1C">
        <w:rPr>
          <w:rFonts w:cs="GaramondPremrPro"/>
        </w:rPr>
        <w:t xml:space="preserve"> </w:t>
      </w:r>
      <w:r>
        <w:rPr>
          <w:rFonts w:ascii="GaramondPremrPro" w:hAnsi="GaramondPremrPro" w:cs="GaramondPremrPro"/>
        </w:rPr>
        <w:t>логика до утверждения неклассических логик в начале ХХ в. раз</w:t>
      </w:r>
      <w:r w:rsidR="002E2EB3">
        <w:rPr>
          <w:rFonts w:ascii="GaramondPremrPro" w:hAnsi="GaramondPremrPro" w:cs="GaramondPremrPro"/>
        </w:rPr>
        <w:t>вивалась на единственном, имплицитно принимаемом основании</w:t>
      </w:r>
      <w:r w:rsidR="00DC0C1C" w:rsidRPr="00DC0C1C">
        <w:rPr>
          <w:rFonts w:cs="GaramondPremrPro"/>
        </w:rPr>
        <w:t xml:space="preserve"> </w:t>
      </w:r>
      <w:r w:rsidR="002E2EB3">
        <w:rPr>
          <w:rFonts w:ascii="GaramondPremrPro" w:hAnsi="GaramondPremrPro" w:cs="GaramondPremrPro"/>
        </w:rPr>
        <w:t>аристотелевской онтологии форм и вещей. Плюрализм диктовался</w:t>
      </w:r>
      <w:r w:rsidR="00DC0C1C" w:rsidRPr="00DC0C1C">
        <w:rPr>
          <w:rFonts w:cs="GaramondPremrPro"/>
        </w:rPr>
        <w:t xml:space="preserve"> </w:t>
      </w:r>
      <w:r w:rsidR="002E2EB3">
        <w:rPr>
          <w:rFonts w:ascii="GaramondPremrPro" w:hAnsi="GaramondPremrPro" w:cs="GaramondPremrPro"/>
        </w:rPr>
        <w:t xml:space="preserve">несоизмеримостью онтологий, </w:t>
      </w:r>
      <w:r w:rsidR="00DC0C1C">
        <w:rPr>
          <w:rFonts w:ascii="GaramondPremrPro" w:hAnsi="GaramondPremrPro" w:cs="GaramondPremrPro"/>
        </w:rPr>
        <w:t>проявлявшейся не только в неоди</w:t>
      </w:r>
      <w:r w:rsidR="002E2EB3">
        <w:rPr>
          <w:rFonts w:ascii="GaramondPremrPro" w:hAnsi="GaramondPremrPro" w:cs="GaramondPremrPro"/>
        </w:rPr>
        <w:t xml:space="preserve">наковом употреблении одних и </w:t>
      </w:r>
      <w:r w:rsidR="00DC0C1C">
        <w:rPr>
          <w:rFonts w:ascii="GaramondPremrPro" w:hAnsi="GaramondPremrPro" w:cs="GaramondPremrPro"/>
        </w:rPr>
        <w:t>тех же философских терминов (ко</w:t>
      </w:r>
      <w:r w:rsidR="002E2EB3">
        <w:rPr>
          <w:rFonts w:ascii="GaramondPremrPro" w:hAnsi="GaramondPremrPro" w:cs="GaramondPremrPro"/>
        </w:rPr>
        <w:t>торое необходимо исследовать и учитывать при чтении индийских</w:t>
      </w:r>
      <w:r w:rsidR="00DC0C1C" w:rsidRPr="00DC0C1C">
        <w:rPr>
          <w:rFonts w:cs="GaramondPremrPro"/>
        </w:rPr>
        <w:t xml:space="preserve"> </w:t>
      </w:r>
      <w:r w:rsidR="002E2EB3">
        <w:rPr>
          <w:rFonts w:ascii="GaramondPremrPro" w:hAnsi="GaramondPremrPro" w:cs="GaramondPremrPro"/>
        </w:rPr>
        <w:t>текстов), но и в невозможности консенсуса представителей разных</w:t>
      </w:r>
      <w:r w:rsidR="00DC0C1C" w:rsidRPr="00DC0C1C">
        <w:rPr>
          <w:rFonts w:cs="GaramondPremrPro"/>
        </w:rPr>
        <w:t xml:space="preserve"> </w:t>
      </w:r>
      <w:r w:rsidR="002E2EB3">
        <w:rPr>
          <w:rFonts w:ascii="GaramondPremrPro" w:hAnsi="GaramondPremrPro" w:cs="GaramondPremrPro"/>
        </w:rPr>
        <w:t>систем философствования в главных областях философского знания:</w:t>
      </w:r>
      <w:r w:rsidR="00DC0C1C" w:rsidRPr="00DC0C1C">
        <w:rPr>
          <w:rFonts w:cs="GaramondPremrPro"/>
        </w:rPr>
        <w:t xml:space="preserve"> </w:t>
      </w:r>
      <w:r w:rsidR="002E2EB3">
        <w:rPr>
          <w:rFonts w:ascii="GaramondPremrPro" w:hAnsi="GaramondPremrPro" w:cs="GaramondPremrPro"/>
        </w:rPr>
        <w:t>онтологических и логико-эпистемологических концепциях.</w:t>
      </w:r>
      <w:commentRangeEnd w:id="33"/>
      <w:r w:rsidR="004E1B9F">
        <w:rPr>
          <w:rStyle w:val="a7"/>
        </w:rPr>
        <w:commentReference w:id="33"/>
      </w:r>
    </w:p>
    <w:p w14:paraId="79CC22C2" w14:textId="77777777" w:rsidR="008048C8" w:rsidRDefault="002E2EB3" w:rsidP="000726CF">
      <w:pPr>
        <w:autoSpaceDE w:val="0"/>
        <w:autoSpaceDN w:val="0"/>
        <w:adjustRightInd w:val="0"/>
        <w:spacing w:line="360" w:lineRule="auto"/>
        <w:ind w:firstLine="840"/>
        <w:jc w:val="both"/>
        <w:rPr>
          <w:rFonts w:ascii="GaramondPremrPro" w:hAnsi="GaramondPremrPro" w:cs="GaramondPremrPro"/>
        </w:rPr>
      </w:pPr>
      <w:commentRangeStart w:id="34"/>
      <w:r>
        <w:rPr>
          <w:rFonts w:ascii="GaramondPremrPro" w:hAnsi="GaramondPremrPro" w:cs="GaramondPremrPro"/>
        </w:rPr>
        <w:t>Так, в статье «Онтологические проблемы в ньяе, буддизме и</w:t>
      </w:r>
      <w:r w:rsidR="00DC0C1C" w:rsidRPr="00DC0C1C">
        <w:rPr>
          <w:rFonts w:cs="GaramondPremrPro"/>
        </w:rPr>
        <w:t xml:space="preserve"> </w:t>
      </w:r>
      <w:r>
        <w:rPr>
          <w:rFonts w:ascii="GaramondPremrPro" w:hAnsi="GaramondPremrPro" w:cs="GaramondPremrPro"/>
        </w:rPr>
        <w:t>джайнизме: сравнительный анализ»</w:t>
      </w:r>
      <w:r>
        <w:rPr>
          <w:rStyle w:val="a4"/>
          <w:rFonts w:ascii="GaramondPremrPro" w:hAnsi="GaramondPremrPro" w:cs="GaramondPremrPro"/>
        </w:rPr>
        <w:footnoteReference w:id="53"/>
      </w:r>
      <w:r w:rsidR="00DC0C1C">
        <w:rPr>
          <w:rFonts w:ascii="GaramondPremrPro" w:hAnsi="GaramondPremrPro" w:cs="GaramondPremrPro"/>
        </w:rPr>
        <w:t>, рассматривая ситуацию в ин</w:t>
      </w:r>
      <w:r>
        <w:rPr>
          <w:rFonts w:ascii="GaramondPremrPro" w:hAnsi="GaramondPremrPro" w:cs="GaramondPremrPro"/>
        </w:rPr>
        <w:t>дийской онтологии, мыслитель отмечал, что индийских мудрецов,</w:t>
      </w:r>
      <w:r w:rsidR="00DC0C1C" w:rsidRPr="00DC0C1C">
        <w:rPr>
          <w:rFonts w:cs="GaramondPremrPro"/>
        </w:rPr>
        <w:t xml:space="preserve"> </w:t>
      </w:r>
      <w:r>
        <w:rPr>
          <w:rFonts w:ascii="GaramondPremrPro" w:hAnsi="GaramondPremrPro" w:cs="GaramondPremrPro"/>
        </w:rPr>
        <w:t>так же как и античных, очень волновали парадоксы неизменности и</w:t>
      </w:r>
      <w:r w:rsidR="00DC0C1C" w:rsidRPr="00DC0C1C">
        <w:rPr>
          <w:rFonts w:cs="GaramondPremrPro"/>
        </w:rPr>
        <w:t xml:space="preserve"> </w:t>
      </w:r>
      <w:r>
        <w:rPr>
          <w:rFonts w:ascii="GaramondPremrPro" w:hAnsi="GaramondPremrPro" w:cs="GaramondPremrPro"/>
        </w:rPr>
        <w:t>изменчивости, бытия и небытия, бытия и становления</w:t>
      </w:r>
      <w:r>
        <w:rPr>
          <w:rStyle w:val="a4"/>
          <w:rFonts w:ascii="GaramondPremrPro" w:hAnsi="GaramondPremrPro" w:cs="GaramondPremrPro"/>
        </w:rPr>
        <w:footnoteReference w:id="54"/>
      </w:r>
      <w:r w:rsidR="00DC0C1C">
        <w:rPr>
          <w:rFonts w:ascii="GaramondPremrPro" w:hAnsi="GaramondPremrPro" w:cs="GaramondPremrPro"/>
        </w:rPr>
        <w:t xml:space="preserve">, но их </w:t>
      </w:r>
      <w:r w:rsidR="00DC0C1C">
        <w:rPr>
          <w:rFonts w:ascii="GaramondPremrPro" w:hAnsi="GaramondPremrPro" w:cs="GaramondPremrPro"/>
        </w:rPr>
        <w:lastRenderedPageBreak/>
        <w:t>онто</w:t>
      </w:r>
      <w:r>
        <w:rPr>
          <w:rFonts w:ascii="GaramondPremrPro" w:hAnsi="GaramondPremrPro" w:cs="GaramondPremrPro"/>
        </w:rPr>
        <w:t>логические теории расходились, в том числе по причинам придания</w:t>
      </w:r>
      <w:r w:rsidR="00DC0C1C" w:rsidRPr="00DC0C1C">
        <w:rPr>
          <w:rFonts w:cs="GaramondPremrPro"/>
        </w:rPr>
        <w:t xml:space="preserve"> </w:t>
      </w:r>
      <w:r>
        <w:rPr>
          <w:rFonts w:ascii="GaramondPremrPro" w:hAnsi="GaramondPremrPro" w:cs="GaramondPremrPro"/>
        </w:rPr>
        <w:t>разного статуса категориям «бытие» и «небытие» и расставления</w:t>
      </w:r>
      <w:r w:rsidR="00DC0C1C" w:rsidRPr="00DC0C1C">
        <w:rPr>
          <w:rFonts w:cs="GaramondPremrPro"/>
        </w:rPr>
        <w:t xml:space="preserve"> </w:t>
      </w:r>
      <w:r>
        <w:rPr>
          <w:rFonts w:ascii="GaramondPremrPro" w:hAnsi="GaramondPremrPro" w:cs="GaramondPremrPro"/>
        </w:rPr>
        <w:t>разных акцентов над перечисленными характеристиками данной</w:t>
      </w:r>
      <w:r w:rsidR="00DC0C1C" w:rsidRPr="00DC0C1C">
        <w:rPr>
          <w:rFonts w:cs="GaramondPremrPro"/>
        </w:rPr>
        <w:t xml:space="preserve"> </w:t>
      </w:r>
      <w:r>
        <w:rPr>
          <w:rFonts w:ascii="GaramondPremrPro" w:hAnsi="GaramondPremrPro" w:cs="GaramondPremrPro"/>
        </w:rPr>
        <w:t>в опыте реальности. Санкхьяи</w:t>
      </w:r>
      <w:r w:rsidR="00DC0C1C">
        <w:rPr>
          <w:rFonts w:ascii="GaramondPremrPro" w:hAnsi="GaramondPremrPro" w:cs="GaramondPremrPro"/>
        </w:rPr>
        <w:t>ки и ведантисты отдавали приори</w:t>
      </w:r>
      <w:r>
        <w:rPr>
          <w:rFonts w:ascii="GaramondPremrPro" w:hAnsi="GaramondPremrPro" w:cs="GaramondPremrPro"/>
        </w:rPr>
        <w:t>тет бытию и неизменности: их онтологические учения показывали</w:t>
      </w:r>
      <w:r w:rsidR="00DC0C1C" w:rsidRPr="00DC0C1C">
        <w:rPr>
          <w:rFonts w:cs="GaramondPremrPro"/>
        </w:rPr>
        <w:t xml:space="preserve"> </w:t>
      </w:r>
      <w:r>
        <w:rPr>
          <w:rFonts w:ascii="GaramondPremrPro" w:hAnsi="GaramondPremrPro" w:cs="GaramondPremrPro"/>
        </w:rPr>
        <w:t>переход неизменных в своей сущности субстанций (</w:t>
      </w:r>
      <w:r>
        <w:rPr>
          <w:rFonts w:ascii="GaramondPremrPro-It" w:hAnsi="GaramondPremrPro-It" w:cs="GaramondPremrPro-It"/>
          <w:i/>
          <w:iCs/>
        </w:rPr>
        <w:t>сва-бхава</w:t>
      </w:r>
      <w:r>
        <w:rPr>
          <w:rFonts w:ascii="GaramondPremrPro" w:hAnsi="GaramondPremrPro" w:cs="GaramondPremrPro"/>
        </w:rPr>
        <w:t>) из</w:t>
      </w:r>
      <w:r w:rsidR="00DC0C1C" w:rsidRPr="00DC0C1C">
        <w:rPr>
          <w:rFonts w:cs="GaramondPremrPro"/>
        </w:rPr>
        <w:t xml:space="preserve"> </w:t>
      </w:r>
      <w:r>
        <w:rPr>
          <w:rFonts w:ascii="GaramondPremrPro" w:hAnsi="GaramondPremrPro" w:cs="GaramondPremrPro"/>
        </w:rPr>
        <w:t>одних состояний в другие; вайшешики и найяики уделяли равное</w:t>
      </w:r>
      <w:r w:rsidR="00DC0C1C" w:rsidRPr="00DC0C1C">
        <w:rPr>
          <w:rFonts w:cs="GaramondPremrPro"/>
        </w:rPr>
        <w:t xml:space="preserve"> </w:t>
      </w:r>
      <w:r>
        <w:rPr>
          <w:rFonts w:ascii="GaramondPremrPro" w:hAnsi="GaramondPremrPro" w:cs="GaramondPremrPro"/>
        </w:rPr>
        <w:t>внимание как бытию, так и небытию</w:t>
      </w:r>
      <w:r w:rsidR="00DC0C1C">
        <w:rPr>
          <w:rFonts w:ascii="GaramondPremrPro" w:hAnsi="GaramondPremrPro" w:cs="GaramondPremrPro"/>
        </w:rPr>
        <w:t>, как неизменности, так и измен</w:t>
      </w:r>
      <w:r>
        <w:rPr>
          <w:rFonts w:ascii="GaramondPremrPro" w:hAnsi="GaramondPremrPro" w:cs="GaramondPremrPro"/>
        </w:rPr>
        <w:t>чивости, подразделяя субстанции</w:t>
      </w:r>
      <w:r w:rsidR="00DC0C1C">
        <w:rPr>
          <w:rFonts w:ascii="GaramondPremrPro" w:hAnsi="GaramondPremrPro" w:cs="GaramondPremrPro"/>
        </w:rPr>
        <w:t xml:space="preserve"> на невечные (возникающие и раз</w:t>
      </w:r>
      <w:r>
        <w:rPr>
          <w:rFonts w:ascii="GaramondPremrPro" w:hAnsi="GaramondPremrPro" w:cs="GaramondPremrPro"/>
        </w:rPr>
        <w:t>рушающиеся) и вечные (не возникающие и не уничтожимые)</w:t>
      </w:r>
      <w:r>
        <w:rPr>
          <w:rStyle w:val="a4"/>
          <w:rFonts w:ascii="GaramondPremrPro" w:hAnsi="GaramondPremrPro" w:cs="GaramondPremrPro"/>
        </w:rPr>
        <w:footnoteReference w:id="55"/>
      </w:r>
      <w:r>
        <w:rPr>
          <w:rFonts w:ascii="GaramondPremrPro" w:hAnsi="GaramondPremrPro" w:cs="GaramondPremrPro"/>
        </w:rPr>
        <w:t>, но</w:t>
      </w:r>
      <w:r w:rsidR="00DC0C1C" w:rsidRPr="00DC0C1C">
        <w:rPr>
          <w:rFonts w:cs="GaramondPremrPro"/>
        </w:rPr>
        <w:t xml:space="preserve"> </w:t>
      </w:r>
      <w:r>
        <w:rPr>
          <w:rFonts w:ascii="GaramondPremrPro" w:hAnsi="GaramondPremrPro" w:cs="GaramondPremrPro"/>
        </w:rPr>
        <w:t>отдавали приоритет принципу неизменности. Буддисты же (в лице</w:t>
      </w:r>
      <w:r w:rsidR="00DC0C1C" w:rsidRPr="00DC0C1C">
        <w:rPr>
          <w:rFonts w:cs="GaramondPremrPro"/>
        </w:rPr>
        <w:t xml:space="preserve"> </w:t>
      </w:r>
      <w:r>
        <w:rPr>
          <w:rFonts w:ascii="GaramondPremrPro" w:hAnsi="GaramondPremrPro" w:cs="GaramondPremrPro"/>
        </w:rPr>
        <w:t xml:space="preserve">мадхьямиков) отрицали всякую </w:t>
      </w:r>
      <w:r w:rsidR="00DC0C1C">
        <w:rPr>
          <w:rFonts w:ascii="GaramondPremrPro" w:hAnsi="GaramondPremrPro" w:cs="GaramondPremrPro"/>
        </w:rPr>
        <w:t>возможность концептуализации ре</w:t>
      </w:r>
      <w:r>
        <w:rPr>
          <w:rFonts w:ascii="GaramondPremrPro" w:hAnsi="GaramondPremrPro" w:cs="GaramondPremrPro"/>
        </w:rPr>
        <w:t>альности в терминах неизменных субстанций, а в лице саутрантиков</w:t>
      </w:r>
      <w:r w:rsidR="00DC0C1C" w:rsidRPr="00DC0C1C">
        <w:rPr>
          <w:rFonts w:cs="GaramondPremrPro"/>
        </w:rPr>
        <w:t xml:space="preserve"> </w:t>
      </w:r>
      <w:r>
        <w:rPr>
          <w:rFonts w:ascii="GaramondPremrPro" w:hAnsi="GaramondPremrPro" w:cs="GaramondPremrPro"/>
        </w:rPr>
        <w:t xml:space="preserve">(выступивших с теорией моментарности реальности — </w:t>
      </w:r>
      <w:r w:rsidR="00DC0C1C">
        <w:rPr>
          <w:rFonts w:ascii="GaramondPremrPro-It" w:hAnsi="GaramondPremrPro-It" w:cs="GaramondPremrPro-It"/>
          <w:i/>
          <w:iCs/>
        </w:rPr>
        <w:t>кшаника-ва</w:t>
      </w:r>
      <w:r>
        <w:rPr>
          <w:rFonts w:ascii="GaramondPremrPro-It" w:hAnsi="GaramondPremrPro-It" w:cs="GaramondPremrPro-It"/>
          <w:i/>
          <w:iCs/>
        </w:rPr>
        <w:t>да</w:t>
      </w:r>
      <w:r>
        <w:rPr>
          <w:rFonts w:ascii="GaramondPremrPro" w:hAnsi="GaramondPremrPro" w:cs="GaramondPremrPro"/>
        </w:rPr>
        <w:t>) не просто подчеркивали измен</w:t>
      </w:r>
      <w:r w:rsidR="00DC0C1C">
        <w:rPr>
          <w:rFonts w:ascii="GaramondPremrPro" w:hAnsi="GaramondPremrPro" w:cs="GaramondPremrPro"/>
        </w:rPr>
        <w:t>чивость реальности, но абсолюти</w:t>
      </w:r>
      <w:r>
        <w:rPr>
          <w:rFonts w:ascii="GaramondPremrPro" w:hAnsi="GaramondPremrPro" w:cs="GaramondPremrPro"/>
        </w:rPr>
        <w:t>зировали ее, считали единственной характеристикой реальности, не</w:t>
      </w:r>
      <w:r w:rsidR="00DC0C1C" w:rsidRPr="00DC0C1C">
        <w:rPr>
          <w:rFonts w:cs="GaramondPremrPro"/>
        </w:rPr>
        <w:t xml:space="preserve"> </w:t>
      </w:r>
      <w:r w:rsidR="008048C8">
        <w:rPr>
          <w:rFonts w:ascii="GaramondPremrPro" w:hAnsi="GaramondPremrPro" w:cs="GaramondPremrPro"/>
        </w:rPr>
        <w:t>обращая внимания на то, что при такой абсолютизации в их картине</w:t>
      </w:r>
      <w:r w:rsidR="00DC0C1C" w:rsidRPr="00DC0C1C">
        <w:rPr>
          <w:rFonts w:cs="GaramondPremrPro"/>
        </w:rPr>
        <w:t xml:space="preserve"> </w:t>
      </w:r>
      <w:r w:rsidR="008048C8">
        <w:rPr>
          <w:rFonts w:ascii="GaramondPremrPro" w:hAnsi="GaramondPremrPro" w:cs="GaramondPremrPro"/>
        </w:rPr>
        <w:t>мира присутствует только процесс, только изменения без носителя</w:t>
      </w:r>
      <w:r w:rsidR="00DC0C1C" w:rsidRPr="00DC0C1C">
        <w:rPr>
          <w:rFonts w:cs="GaramondPremrPro"/>
        </w:rPr>
        <w:t xml:space="preserve"> </w:t>
      </w:r>
      <w:r w:rsidR="008048C8">
        <w:rPr>
          <w:rFonts w:ascii="GaramondPremrPro" w:hAnsi="GaramondPremrPro" w:cs="GaramondPremrPro"/>
        </w:rPr>
        <w:t>этих изменений</w:t>
      </w:r>
      <w:r>
        <w:rPr>
          <w:rStyle w:val="a4"/>
          <w:rFonts w:ascii="GaramondPremrPro" w:hAnsi="GaramondPremrPro" w:cs="GaramondPremrPro"/>
        </w:rPr>
        <w:footnoteReference w:id="56"/>
      </w:r>
      <w:r w:rsidR="008048C8">
        <w:rPr>
          <w:rFonts w:ascii="GaramondPremrPro" w:hAnsi="GaramondPremrPro" w:cs="GaramondPremrPro"/>
        </w:rPr>
        <w:t>, и, в конечном счете, для адепта в качестве главной</w:t>
      </w:r>
      <w:r w:rsidR="00DC0C1C" w:rsidRPr="00DC0C1C">
        <w:rPr>
          <w:rFonts w:cs="GaramondPremrPro"/>
        </w:rPr>
        <w:t xml:space="preserve"> </w:t>
      </w:r>
      <w:r w:rsidR="008048C8">
        <w:rPr>
          <w:rFonts w:ascii="GaramondPremrPro" w:hAnsi="GaramondPremrPro" w:cs="GaramondPremrPro"/>
        </w:rPr>
        <w:t>жизненной цели остается только трансмиграция без какого-либо</w:t>
      </w:r>
      <w:r w:rsidR="00DC0C1C" w:rsidRPr="00DC0C1C">
        <w:rPr>
          <w:rFonts w:cs="GaramondPremrPro"/>
        </w:rPr>
        <w:t xml:space="preserve"> </w:t>
      </w:r>
      <w:r w:rsidR="008048C8">
        <w:rPr>
          <w:rFonts w:ascii="GaramondPremrPro" w:hAnsi="GaramondPremrPro" w:cs="GaramondPremrPro"/>
        </w:rPr>
        <w:t>субъекта трансмиграции, даже бе</w:t>
      </w:r>
      <w:r w:rsidR="00DC0C1C">
        <w:rPr>
          <w:rFonts w:ascii="GaramondPremrPro" w:hAnsi="GaramondPremrPro" w:cs="GaramondPremrPro"/>
        </w:rPr>
        <w:t>з признаваемой большинством дар</w:t>
      </w:r>
      <w:r w:rsidR="008048C8">
        <w:rPr>
          <w:rFonts w:ascii="GaramondPremrPro" w:hAnsi="GaramondPremrPro" w:cs="GaramondPremrPro"/>
        </w:rPr>
        <w:t>шан «переселяющейся души»</w:t>
      </w:r>
      <w:r>
        <w:rPr>
          <w:rStyle w:val="a4"/>
          <w:rFonts w:ascii="GaramondPremrPro" w:hAnsi="GaramondPremrPro" w:cs="GaramondPremrPro"/>
        </w:rPr>
        <w:footnoteReference w:id="57"/>
      </w:r>
      <w:r w:rsidR="008048C8">
        <w:rPr>
          <w:rFonts w:ascii="GaramondPremrPro" w:hAnsi="GaramondPremrPro" w:cs="GaramondPremrPro"/>
        </w:rPr>
        <w:t>.</w:t>
      </w:r>
    </w:p>
    <w:p w14:paraId="275E67E3"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Отмеченные различия в основаниях онтологических позиций</w:t>
      </w:r>
      <w:r w:rsidR="00DC0C1C" w:rsidRPr="00DC0C1C">
        <w:rPr>
          <w:rFonts w:cs="GaramondPremrPro"/>
        </w:rPr>
        <w:t xml:space="preserve"> </w:t>
      </w:r>
      <w:r>
        <w:rPr>
          <w:rFonts w:ascii="GaramondPremrPro" w:hAnsi="GaramondPremrPro" w:cs="GaramondPremrPro"/>
        </w:rPr>
        <w:t>привели к оформлению различ</w:t>
      </w:r>
      <w:r w:rsidR="00DC0C1C">
        <w:rPr>
          <w:rFonts w:ascii="GaramondPremrPro" w:hAnsi="GaramondPremrPro" w:cs="GaramondPremrPro"/>
        </w:rPr>
        <w:t>ных вариантов реалистических он</w:t>
      </w:r>
      <w:r>
        <w:rPr>
          <w:rFonts w:ascii="GaramondPremrPro" w:hAnsi="GaramondPremrPro" w:cs="GaramondPremrPro"/>
        </w:rPr>
        <w:t>тологий, теоретически экспли</w:t>
      </w:r>
      <w:r w:rsidR="00DC0C1C">
        <w:rPr>
          <w:rFonts w:ascii="GaramondPremrPro" w:hAnsi="GaramondPremrPro" w:cs="GaramondPremrPro"/>
        </w:rPr>
        <w:t>цирующих положения, с одной сто</w:t>
      </w:r>
      <w:r>
        <w:rPr>
          <w:rFonts w:ascii="GaramondPremrPro" w:hAnsi="GaramondPremrPro" w:cs="GaramondPremrPro"/>
        </w:rPr>
        <w:t>роны, либо ортодоксальной рел</w:t>
      </w:r>
      <w:r w:rsidR="00DC0C1C">
        <w:rPr>
          <w:rFonts w:ascii="GaramondPremrPro" w:hAnsi="GaramondPremrPro" w:cs="GaramondPremrPro"/>
        </w:rPr>
        <w:t>игии брахманизма (веданты, санк</w:t>
      </w:r>
      <w:r>
        <w:rPr>
          <w:rFonts w:ascii="GaramondPremrPro" w:hAnsi="GaramondPremrPro" w:cs="GaramondPremrPro"/>
        </w:rPr>
        <w:t>хьи, ньяя-вайшешиков и т.д.), либо неортодоксальной религии</w:t>
      </w:r>
      <w:r w:rsidR="00DC0C1C" w:rsidRPr="00DC0C1C">
        <w:rPr>
          <w:rFonts w:cs="GaramondPremrPro"/>
        </w:rPr>
        <w:t xml:space="preserve"> </w:t>
      </w:r>
      <w:r>
        <w:rPr>
          <w:rFonts w:ascii="GaramondPremrPro" w:hAnsi="GaramondPremrPro" w:cs="GaramondPremrPro"/>
        </w:rPr>
        <w:t>джайнов, а с другой — противостоящей им номиналистической</w:t>
      </w:r>
      <w:r w:rsidR="00DC0C1C" w:rsidRPr="00DC0C1C">
        <w:rPr>
          <w:rFonts w:cs="GaramondPremrPro"/>
        </w:rPr>
        <w:t xml:space="preserve"> </w:t>
      </w:r>
      <w:r>
        <w:rPr>
          <w:rFonts w:ascii="GaramondPremrPro" w:hAnsi="GaramondPremrPro" w:cs="GaramondPremrPro"/>
        </w:rPr>
        <w:t>онтологией буддистов. Их кл</w:t>
      </w:r>
      <w:r w:rsidR="00DC0C1C">
        <w:rPr>
          <w:rFonts w:ascii="GaramondPremrPro" w:hAnsi="GaramondPremrPro" w:cs="GaramondPremrPro"/>
        </w:rPr>
        <w:t>ючевые идеи обусловливали разли</w:t>
      </w:r>
      <w:r>
        <w:rPr>
          <w:rFonts w:ascii="GaramondPremrPro" w:hAnsi="GaramondPremrPro" w:cs="GaramondPremrPro"/>
        </w:rPr>
        <w:t>чия в когнитивных методологиях: принципах (а) упорядочивания</w:t>
      </w:r>
      <w:r w:rsidR="00DC0C1C" w:rsidRPr="00DC0C1C">
        <w:rPr>
          <w:rFonts w:cs="GaramondPremrPro"/>
        </w:rPr>
        <w:t xml:space="preserve"> </w:t>
      </w:r>
      <w:r>
        <w:rPr>
          <w:rFonts w:ascii="GaramondPremrPro" w:hAnsi="GaramondPremrPro" w:cs="GaramondPremrPro"/>
        </w:rPr>
        <w:t>опыта и (б) его представления в языковых выражениях, призванных создать теоретические ос</w:t>
      </w:r>
      <w:r w:rsidR="00DC0C1C">
        <w:rPr>
          <w:rFonts w:ascii="GaramondPremrPro" w:hAnsi="GaramondPremrPro" w:cs="GaramondPremrPro"/>
        </w:rPr>
        <w:t>нования для дискуссий, но посто</w:t>
      </w:r>
      <w:r>
        <w:rPr>
          <w:rFonts w:ascii="GaramondPremrPro" w:hAnsi="GaramondPremrPro" w:cs="GaramondPremrPro"/>
        </w:rPr>
        <w:t>янно трагически не совпадавших</w:t>
      </w:r>
      <w:r w:rsidR="00DC0C1C">
        <w:rPr>
          <w:rFonts w:ascii="GaramondPremrPro" w:hAnsi="GaramondPremrPro" w:cs="GaramondPremrPro"/>
        </w:rPr>
        <w:t>. Для вайшешиков таким прин</w:t>
      </w:r>
      <w:r>
        <w:rPr>
          <w:rFonts w:ascii="GaramondPremrPro" w:hAnsi="GaramondPremrPro" w:cs="GaramondPremrPro"/>
        </w:rPr>
        <w:t>ципом выступали неизменные первоосновы бытия — категории</w:t>
      </w:r>
      <w:r w:rsidR="00DC0C1C" w:rsidRPr="00DC0C1C">
        <w:rPr>
          <w:rFonts w:cs="GaramondPremrPro"/>
        </w:rPr>
        <w:t xml:space="preserve"> </w:t>
      </w:r>
      <w:r>
        <w:rPr>
          <w:rFonts w:ascii="GaramondPremrPro" w:hAnsi="GaramondPremrPro" w:cs="GaramondPremrPro"/>
        </w:rPr>
        <w:t>(</w:t>
      </w:r>
      <w:r>
        <w:rPr>
          <w:rFonts w:ascii="GaramondPremrPro-It" w:hAnsi="GaramondPremrPro-It" w:cs="GaramondPremrPro-It"/>
          <w:i/>
          <w:iCs/>
        </w:rPr>
        <w:t>падартха</w:t>
      </w:r>
      <w:r>
        <w:rPr>
          <w:rFonts w:ascii="GaramondPremrPro" w:hAnsi="GaramondPremrPro" w:cs="GaramondPremrPro"/>
        </w:rPr>
        <w:t>), не дававшие им шанса различить «существование»</w:t>
      </w:r>
      <w:r w:rsidR="00DC0C1C" w:rsidRPr="00DC0C1C">
        <w:rPr>
          <w:rFonts w:cs="GaramondPremrPro"/>
        </w:rPr>
        <w:t xml:space="preserve"> </w:t>
      </w:r>
      <w:r>
        <w:rPr>
          <w:rFonts w:ascii="GaramondPremrPro" w:hAnsi="GaramondPremrPro" w:cs="GaramondPremrPro"/>
        </w:rPr>
        <w:t xml:space="preserve">и «сущность». Можно заметить, что названная функция </w:t>
      </w:r>
      <w:r>
        <w:rPr>
          <w:rFonts w:ascii="GaramondPremrPro-It" w:hAnsi="GaramondPremrPro-It" w:cs="GaramondPremrPro-It"/>
          <w:i/>
          <w:iCs/>
        </w:rPr>
        <w:t>падартх</w:t>
      </w:r>
      <w:r w:rsidR="00DC0C1C" w:rsidRPr="00DC0C1C">
        <w:rPr>
          <w:rFonts w:cs="GaramondPremrPro-It"/>
          <w:i/>
          <w:iCs/>
        </w:rPr>
        <w:t xml:space="preserve"> </w:t>
      </w:r>
      <w:r>
        <w:rPr>
          <w:rFonts w:ascii="GaramondPremrPro" w:hAnsi="GaramondPremrPro" w:cs="GaramondPremrPro"/>
        </w:rPr>
        <w:t>(отождествление сущности и существования) напрямую вытекает</w:t>
      </w:r>
      <w:r w:rsidR="00DC0C1C" w:rsidRPr="00DC0C1C">
        <w:rPr>
          <w:rFonts w:cs="GaramondPremrPro"/>
        </w:rPr>
        <w:t xml:space="preserve"> </w:t>
      </w:r>
      <w:r>
        <w:rPr>
          <w:rFonts w:ascii="GaramondPremrPro" w:hAnsi="GaramondPremrPro" w:cs="GaramondPremrPro"/>
        </w:rPr>
        <w:t>из включения в их классификацию небытия (</w:t>
      </w:r>
      <w:r>
        <w:rPr>
          <w:rFonts w:ascii="GaramondPremrPro-It" w:hAnsi="GaramondPremrPro-It" w:cs="GaramondPremrPro-It"/>
          <w:i/>
          <w:iCs/>
        </w:rPr>
        <w:t>абхава</w:t>
      </w:r>
      <w:r>
        <w:rPr>
          <w:rFonts w:ascii="GaramondPremrPro" w:hAnsi="GaramondPremrPro" w:cs="GaramondPremrPro"/>
        </w:rPr>
        <w:t>) и исключения</w:t>
      </w:r>
      <w:r w:rsidR="00DC0C1C" w:rsidRPr="00DC0C1C">
        <w:rPr>
          <w:rFonts w:cs="GaramondPremrPro"/>
        </w:rPr>
        <w:t xml:space="preserve"> </w:t>
      </w:r>
      <w:r>
        <w:rPr>
          <w:rFonts w:ascii="GaramondPremrPro" w:hAnsi="GaramondPremrPro" w:cs="GaramondPremrPro"/>
        </w:rPr>
        <w:t xml:space="preserve">абхавы из </w:t>
      </w:r>
      <w:r>
        <w:rPr>
          <w:rFonts w:ascii="GaramondPremrPro" w:hAnsi="GaramondPremrPro" w:cs="GaramondPremrPro"/>
        </w:rPr>
        <w:lastRenderedPageBreak/>
        <w:t>класса тех категорий, которые характеризуют реальные</w:t>
      </w:r>
      <w:r w:rsidR="00DC0C1C" w:rsidRPr="00DC0C1C">
        <w:rPr>
          <w:rFonts w:cs="GaramondPremrPro"/>
        </w:rPr>
        <w:t xml:space="preserve"> </w:t>
      </w:r>
      <w:r>
        <w:rPr>
          <w:rFonts w:ascii="GaramondPremrPro" w:hAnsi="GaramondPremrPro" w:cs="GaramondPremrPro"/>
        </w:rPr>
        <w:t>объекты, т. е. субстанций, качеств, действий (</w:t>
      </w:r>
      <w:r>
        <w:rPr>
          <w:rFonts w:ascii="GaramondPremrPro-It" w:hAnsi="GaramondPremrPro-It" w:cs="GaramondPremrPro-It"/>
          <w:i/>
          <w:iCs/>
        </w:rPr>
        <w:t>дравья, гуна, карма</w:t>
      </w:r>
      <w:r>
        <w:rPr>
          <w:rFonts w:ascii="GaramondPremrPro" w:hAnsi="GaramondPremrPro" w:cs="GaramondPremrPro"/>
        </w:rPr>
        <w:t>).</w:t>
      </w:r>
    </w:p>
    <w:p w14:paraId="6BC4293B" w14:textId="77777777" w:rsidR="002E2EB3"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Б.К. Матилал совершенн</w:t>
      </w:r>
      <w:r w:rsidR="00DC0C1C">
        <w:rPr>
          <w:rFonts w:ascii="GaramondPremrPro" w:hAnsi="GaramondPremrPro" w:cs="GaramondPremrPro"/>
        </w:rPr>
        <w:t>о справедливо подчеркивает суще</w:t>
      </w:r>
      <w:r>
        <w:rPr>
          <w:rFonts w:ascii="GaramondPremrPro" w:hAnsi="GaramondPremrPro" w:cs="GaramondPremrPro"/>
        </w:rPr>
        <w:t>ствовавшие различия в интуитивной трактовке</w:t>
      </w:r>
      <w:r w:rsidR="002E2EB3">
        <w:rPr>
          <w:rStyle w:val="a4"/>
          <w:rFonts w:ascii="GaramondPremrPro" w:hAnsi="GaramondPremrPro" w:cs="GaramondPremrPro"/>
        </w:rPr>
        <w:footnoteReference w:id="58"/>
      </w:r>
      <w:r>
        <w:rPr>
          <w:rFonts w:ascii="GaramondPremrPro" w:hAnsi="GaramondPremrPro" w:cs="GaramondPremrPro"/>
          <w:sz w:val="14"/>
          <w:szCs w:val="14"/>
        </w:rPr>
        <w:t xml:space="preserve"> </w:t>
      </w:r>
      <w:r>
        <w:rPr>
          <w:rFonts w:ascii="GaramondPremrPro" w:hAnsi="GaramondPremrPro" w:cs="GaramondPremrPro"/>
        </w:rPr>
        <w:t>отношения между</w:t>
      </w:r>
      <w:r w:rsidR="00DC0C1C" w:rsidRPr="00DC0C1C">
        <w:rPr>
          <w:rFonts w:cs="GaramondPremrPro"/>
        </w:rPr>
        <w:t xml:space="preserve"> </w:t>
      </w:r>
      <w:r>
        <w:rPr>
          <w:rFonts w:ascii="GaramondPremrPro" w:hAnsi="GaramondPremrPro" w:cs="GaramondPremrPro"/>
        </w:rPr>
        <w:t>категориями «сущее», «суще</w:t>
      </w:r>
      <w:r w:rsidR="00DC0C1C">
        <w:rPr>
          <w:rFonts w:ascii="GaramondPremrPro" w:hAnsi="GaramondPremrPro" w:cs="GaramondPremrPro"/>
        </w:rPr>
        <w:t>ствование», «реальное», «катего</w:t>
      </w:r>
      <w:r w:rsidR="002E2EB3">
        <w:rPr>
          <w:rFonts w:ascii="GaramondPremrPro" w:hAnsi="GaramondPremrPro" w:cs="GaramondPremrPro"/>
        </w:rPr>
        <w:t>рии» («универсалии»), проявляющиеся в текстах различных школ</w:t>
      </w:r>
      <w:r w:rsidR="00DC0C1C" w:rsidRPr="00DC0C1C">
        <w:rPr>
          <w:rFonts w:cs="GaramondPremrPro"/>
        </w:rPr>
        <w:t xml:space="preserve"> </w:t>
      </w:r>
      <w:r w:rsidR="002E2EB3">
        <w:rPr>
          <w:rFonts w:ascii="GaramondPremrPro" w:hAnsi="GaramondPremrPro" w:cs="GaramondPremrPro"/>
        </w:rPr>
        <w:t>и исторически менявшиеся. Эти различия чрезвычайно важны для</w:t>
      </w:r>
      <w:r w:rsidR="00DC0C1C" w:rsidRPr="00DC0C1C">
        <w:rPr>
          <w:rFonts w:cs="GaramondPremrPro"/>
        </w:rPr>
        <w:t xml:space="preserve"> </w:t>
      </w:r>
      <w:r w:rsidR="002E2EB3">
        <w:rPr>
          <w:rFonts w:ascii="GaramondPremrPro" w:hAnsi="GaramondPremrPro" w:cs="GaramondPremrPro"/>
        </w:rPr>
        <w:t>понимания смысла рассуждений индийцев в логике, поскольку в</w:t>
      </w:r>
      <w:r w:rsidR="00DC0C1C" w:rsidRPr="00DC0C1C">
        <w:rPr>
          <w:rFonts w:cs="GaramondPremrPro"/>
        </w:rPr>
        <w:t xml:space="preserve"> </w:t>
      </w:r>
      <w:r w:rsidR="002E2EB3">
        <w:rPr>
          <w:rFonts w:ascii="GaramondPremrPro" w:hAnsi="GaramondPremrPro" w:cs="GaramondPremrPro"/>
        </w:rPr>
        <w:t>логических теориях они обозначаются специальными средствами.</w:t>
      </w:r>
      <w:r w:rsidR="00DC0C1C" w:rsidRPr="00DC0C1C">
        <w:rPr>
          <w:rFonts w:cs="GaramondPremrPro"/>
        </w:rPr>
        <w:t xml:space="preserve"> </w:t>
      </w:r>
      <w:r w:rsidR="002E2EB3">
        <w:rPr>
          <w:rFonts w:ascii="GaramondPremrPro" w:hAnsi="GaramondPremrPro" w:cs="GaramondPremrPro"/>
        </w:rPr>
        <w:t>В ранней вайшешике, как отмечал Б.К. Матилал, «существование»</w:t>
      </w:r>
      <w:r w:rsidR="00DC0C1C" w:rsidRPr="00B738B2">
        <w:rPr>
          <w:rFonts w:cs="GaramondPremrPro"/>
        </w:rPr>
        <w:t xml:space="preserve"> </w:t>
      </w:r>
      <w:r w:rsidR="002E2EB3">
        <w:rPr>
          <w:rFonts w:ascii="GaramondPremrPro" w:hAnsi="GaramondPremrPro" w:cs="GaramondPremrPro"/>
        </w:rPr>
        <w:t>отождествляется с партикуляриями (отдельными объектами), класс</w:t>
      </w:r>
      <w:r w:rsidR="00DC0C1C" w:rsidRPr="00B738B2">
        <w:rPr>
          <w:rFonts w:cs="GaramondPremrPro"/>
        </w:rPr>
        <w:t xml:space="preserve"> </w:t>
      </w:r>
      <w:r w:rsidR="002E2EB3">
        <w:rPr>
          <w:rFonts w:ascii="GaramondPremrPro" w:hAnsi="GaramondPremrPro" w:cs="GaramondPremrPro"/>
        </w:rPr>
        <w:t>«существований» включается в класс «реального» в качестве его</w:t>
      </w:r>
      <w:r w:rsidR="00DC0C1C" w:rsidRPr="00B738B2">
        <w:rPr>
          <w:rFonts w:cs="GaramondPremrPro"/>
        </w:rPr>
        <w:t xml:space="preserve"> </w:t>
      </w:r>
      <w:r w:rsidR="002E2EB3">
        <w:rPr>
          <w:rFonts w:ascii="GaramondPremrPro" w:hAnsi="GaramondPremrPro" w:cs="GaramondPremrPro"/>
        </w:rPr>
        <w:t>подкласса, что приводит к па</w:t>
      </w:r>
      <w:r w:rsidR="00DC0C1C">
        <w:rPr>
          <w:rFonts w:ascii="GaramondPremrPro" w:hAnsi="GaramondPremrPro" w:cs="GaramondPremrPro"/>
        </w:rPr>
        <w:t>радоксальному с нашей точки зре</w:t>
      </w:r>
      <w:r w:rsidR="002E2EB3">
        <w:rPr>
          <w:rFonts w:ascii="GaramondPremrPro" w:hAnsi="GaramondPremrPro" w:cs="GaramondPremrPro"/>
        </w:rPr>
        <w:t>ния полаганию универсалий не существующими, но реальными.</w:t>
      </w:r>
      <w:r w:rsidR="00B738B2" w:rsidRPr="00B738B2">
        <w:rPr>
          <w:rFonts w:cs="GaramondPremrPro"/>
        </w:rPr>
        <w:t xml:space="preserve"> </w:t>
      </w:r>
      <w:r w:rsidR="002E2EB3">
        <w:rPr>
          <w:rFonts w:ascii="GaramondPremrPro" w:hAnsi="GaramondPremrPro" w:cs="GaramondPremrPro"/>
        </w:rPr>
        <w:t>Обоснование последнего утвер</w:t>
      </w:r>
      <w:r w:rsidR="00B738B2">
        <w:rPr>
          <w:rFonts w:ascii="GaramondPremrPro" w:hAnsi="GaramondPremrPro" w:cs="GaramondPremrPro"/>
        </w:rPr>
        <w:t>ждения Б.К. Матилал видит, с од</w:t>
      </w:r>
      <w:r w:rsidR="002E2EB3">
        <w:rPr>
          <w:rFonts w:ascii="GaramondPremrPro" w:hAnsi="GaramondPremrPro" w:cs="GaramondPremrPro"/>
        </w:rPr>
        <w:t>ной стороны, в использовании вайшешиком Прашастападой двух</w:t>
      </w:r>
      <w:r w:rsidR="00B738B2" w:rsidRPr="00B738B2">
        <w:rPr>
          <w:rFonts w:cs="GaramondPremrPro"/>
        </w:rPr>
        <w:t xml:space="preserve"> </w:t>
      </w:r>
      <w:r w:rsidR="002E2EB3">
        <w:rPr>
          <w:rFonts w:ascii="GaramondPremrPro" w:hAnsi="GaramondPremrPro" w:cs="GaramondPremrPro"/>
        </w:rPr>
        <w:t>разных терминов для обозначения класса существующего и класса</w:t>
      </w:r>
      <w:r w:rsidR="00B738B2" w:rsidRPr="00B738B2">
        <w:rPr>
          <w:rFonts w:cs="GaramondPremrPro"/>
        </w:rPr>
        <w:t xml:space="preserve"> </w:t>
      </w:r>
      <w:r w:rsidR="002E2EB3">
        <w:rPr>
          <w:rFonts w:ascii="GaramondPremrPro" w:hAnsi="GaramondPremrPro" w:cs="GaramondPremrPro"/>
        </w:rPr>
        <w:t xml:space="preserve">универсалий: </w:t>
      </w:r>
      <w:r w:rsidR="002E2EB3">
        <w:rPr>
          <w:rFonts w:ascii="GaramondPremrPro-It" w:hAnsi="GaramondPremrPro-It" w:cs="GaramondPremrPro-It"/>
          <w:i/>
          <w:iCs/>
        </w:rPr>
        <w:t xml:space="preserve">sattā-sambandha </w:t>
      </w:r>
      <w:r w:rsidR="002E2EB3">
        <w:rPr>
          <w:rFonts w:ascii="GaramondPremrPro" w:hAnsi="GaramondPremrPro" w:cs="GaramondPremrPro"/>
        </w:rPr>
        <w:t xml:space="preserve">и </w:t>
      </w:r>
      <w:r w:rsidR="002E2EB3">
        <w:rPr>
          <w:rFonts w:ascii="GaramondPremrPro-It" w:hAnsi="GaramondPremrPro-It" w:cs="GaramondPremrPro-It"/>
          <w:i/>
          <w:iCs/>
        </w:rPr>
        <w:t>svātmasattva</w:t>
      </w:r>
      <w:r w:rsidR="00AF6154">
        <w:rPr>
          <w:rStyle w:val="a4"/>
          <w:rFonts w:ascii="GaramondPremrPro-It" w:hAnsi="GaramondPremrPro-It" w:cs="GaramondPremrPro-It"/>
          <w:i/>
          <w:iCs/>
        </w:rPr>
        <w:footnoteReference w:id="59"/>
      </w:r>
      <w:r w:rsidR="00B738B2">
        <w:rPr>
          <w:rFonts w:ascii="GaramondPremrPro" w:hAnsi="GaramondPremrPro" w:cs="GaramondPremrPro"/>
        </w:rPr>
        <w:t>, с другой — в ис</w:t>
      </w:r>
      <w:r w:rsidR="002E2EB3">
        <w:rPr>
          <w:rFonts w:ascii="GaramondPremrPro" w:hAnsi="GaramondPremrPro" w:cs="GaramondPremrPro"/>
        </w:rPr>
        <w:t>пользуемом самими вайшешиками аргументе, суть которого в том,</w:t>
      </w:r>
      <w:r w:rsidR="00B738B2" w:rsidRPr="00B738B2">
        <w:rPr>
          <w:rFonts w:cs="GaramondPremrPro"/>
        </w:rPr>
        <w:t xml:space="preserve"> </w:t>
      </w:r>
      <w:r w:rsidR="002E2EB3">
        <w:rPr>
          <w:rFonts w:ascii="GaramondPremrPro" w:hAnsi="GaramondPremrPro" w:cs="GaramondPremrPro"/>
        </w:rPr>
        <w:t>что при признании «существования» универсалией,</w:t>
      </w:r>
      <w:r w:rsidR="00B738B2">
        <w:rPr>
          <w:rFonts w:ascii="GaramondPremrPro" w:hAnsi="GaramondPremrPro" w:cs="GaramondPremrPro"/>
        </w:rPr>
        <w:t xml:space="preserve"> имеющей су</w:t>
      </w:r>
      <w:r w:rsidR="002E2EB3">
        <w:rPr>
          <w:rFonts w:ascii="GaramondPremrPro" w:hAnsi="GaramondPremrPro" w:cs="GaramondPremrPro"/>
        </w:rPr>
        <w:t>ществование мы должны говор</w:t>
      </w:r>
      <w:r w:rsidR="00B738B2">
        <w:rPr>
          <w:rFonts w:ascii="GaramondPremrPro" w:hAnsi="GaramondPremrPro" w:cs="GaramondPremrPro"/>
        </w:rPr>
        <w:t>ить о «существовании существова</w:t>
      </w:r>
      <w:r w:rsidR="002E2EB3">
        <w:rPr>
          <w:rFonts w:ascii="GaramondPremrPro" w:hAnsi="GaramondPremrPro" w:cs="GaramondPremrPro"/>
        </w:rPr>
        <w:t>ния» и так до бесконечности</w:t>
      </w:r>
      <w:r w:rsidR="00AF6154">
        <w:rPr>
          <w:rStyle w:val="a4"/>
          <w:rFonts w:ascii="GaramondPremrPro" w:hAnsi="GaramondPremrPro" w:cs="GaramondPremrPro"/>
        </w:rPr>
        <w:footnoteReference w:id="60"/>
      </w:r>
      <w:r w:rsidR="002E2EB3">
        <w:rPr>
          <w:rFonts w:ascii="GaramondPremrPro" w:hAnsi="GaramondPremrPro" w:cs="GaramondPremrPro"/>
        </w:rPr>
        <w:t>.</w:t>
      </w:r>
    </w:p>
    <w:p w14:paraId="5F6EBE5C" w14:textId="77777777" w:rsidR="008048C8" w:rsidRDefault="002E2EB3"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Буддисты очень хорошо р</w:t>
      </w:r>
      <w:r w:rsidR="00B738B2">
        <w:rPr>
          <w:rFonts w:ascii="GaramondPremrPro" w:hAnsi="GaramondPremrPro" w:cs="GaramondPremrPro"/>
        </w:rPr>
        <w:t>азличают «существование» и «сущ</w:t>
      </w:r>
      <w:r>
        <w:rPr>
          <w:rFonts w:ascii="GaramondPremrPro" w:hAnsi="GaramondPremrPro" w:cs="GaramondPremrPro"/>
        </w:rPr>
        <w:t>ность», и не приемлют ничего постоянного или «реального» в</w:t>
      </w:r>
      <w:r w:rsidR="00B738B2" w:rsidRPr="00B738B2">
        <w:rPr>
          <w:rFonts w:cs="GaramondPremrPro"/>
        </w:rPr>
        <w:t xml:space="preserve"> </w:t>
      </w:r>
      <w:r>
        <w:rPr>
          <w:rFonts w:ascii="GaramondPremrPro" w:hAnsi="GaramondPremrPro" w:cs="GaramondPremrPro"/>
        </w:rPr>
        <w:t>чувственном мире. Исходя из своих анти</w:t>
      </w:r>
      <w:r w:rsidR="00B738B2">
        <w:rPr>
          <w:rFonts w:ascii="GaramondPremrPro" w:hAnsi="GaramondPremrPro" w:cs="GaramondPremrPro"/>
        </w:rPr>
        <w:t>субстанциалистских пред</w:t>
      </w:r>
      <w:r>
        <w:rPr>
          <w:rFonts w:ascii="GaramondPremrPro" w:hAnsi="GaramondPremrPro" w:cs="GaramondPremrPro"/>
        </w:rPr>
        <w:t>ставлений о мире, они доказывали: то, что мы воспринимаем как</w:t>
      </w:r>
      <w:r w:rsidR="00171444" w:rsidRPr="00171444">
        <w:rPr>
          <w:rFonts w:cs="GaramondPremrPro"/>
        </w:rPr>
        <w:t xml:space="preserve"> </w:t>
      </w:r>
      <w:r>
        <w:rPr>
          <w:rFonts w:ascii="GaramondPremrPro" w:hAnsi="GaramondPremrPro" w:cs="GaramondPremrPro"/>
        </w:rPr>
        <w:t>сущее, наделенное собственно</w:t>
      </w:r>
      <w:r w:rsidR="00171444">
        <w:rPr>
          <w:rFonts w:ascii="GaramondPremrPro" w:hAnsi="GaramondPremrPro" w:cs="GaramondPremrPro"/>
        </w:rPr>
        <w:t>й сущностью, не обладает ни соб</w:t>
      </w:r>
      <w:r>
        <w:rPr>
          <w:rFonts w:ascii="GaramondPremrPro" w:hAnsi="GaramondPremrPro" w:cs="GaramondPremrPro"/>
        </w:rPr>
        <w:t>ственным существованием, ни собственной сущностью. Для них,</w:t>
      </w:r>
      <w:r w:rsidR="00171444" w:rsidRPr="00171444">
        <w:rPr>
          <w:rFonts w:cs="GaramondPremrPro"/>
        </w:rPr>
        <w:t xml:space="preserve"> </w:t>
      </w:r>
      <w:r>
        <w:rPr>
          <w:rFonts w:ascii="GaramondPremrPro" w:hAnsi="GaramondPremrPro" w:cs="GaramondPremrPro"/>
        </w:rPr>
        <w:t>как писал Б.К. Матилал, объект</w:t>
      </w:r>
      <w:r w:rsidR="00171444">
        <w:rPr>
          <w:rFonts w:ascii="GaramondPremrPro" w:hAnsi="GaramondPremrPro" w:cs="GaramondPremrPro"/>
        </w:rPr>
        <w:t>ы нашего опыта являются синтети</w:t>
      </w:r>
      <w:r>
        <w:rPr>
          <w:rFonts w:ascii="GaramondPremrPro" w:hAnsi="GaramondPremrPro" w:cs="GaramondPremrPro"/>
        </w:rPr>
        <w:t>ческими конструкциями, разложимыми на множество элементов —</w:t>
      </w:r>
      <w:r w:rsidR="00171444" w:rsidRPr="00171444">
        <w:rPr>
          <w:rFonts w:cs="GaramondPremrPro"/>
        </w:rPr>
        <w:t xml:space="preserve"> </w:t>
      </w:r>
      <w:r w:rsidR="008048C8">
        <w:rPr>
          <w:rFonts w:ascii="GaramondPremrPro" w:hAnsi="GaramondPremrPro" w:cs="GaramondPremrPro"/>
        </w:rPr>
        <w:t>носителей отдельных чувственных качеств (</w:t>
      </w:r>
      <w:r w:rsidR="008048C8">
        <w:rPr>
          <w:rFonts w:ascii="GaramondPremrPro-It" w:hAnsi="GaramondPremrPro-It" w:cs="GaramondPremrPro-It"/>
          <w:i/>
          <w:iCs/>
        </w:rPr>
        <w:t>дхарма</w:t>
      </w:r>
      <w:r w:rsidR="008048C8">
        <w:rPr>
          <w:rFonts w:ascii="GaramondPremrPro" w:hAnsi="GaramondPremrPro" w:cs="GaramondPremrPro"/>
        </w:rPr>
        <w:t>)</w:t>
      </w:r>
      <w:r w:rsidR="00AF6154">
        <w:rPr>
          <w:rStyle w:val="a4"/>
          <w:rFonts w:ascii="GaramondPremrPro" w:hAnsi="GaramondPremrPro" w:cs="GaramondPremrPro"/>
        </w:rPr>
        <w:footnoteReference w:id="61"/>
      </w:r>
      <w:r w:rsidR="008048C8">
        <w:rPr>
          <w:rFonts w:ascii="GaramondPremrPro" w:hAnsi="GaramondPremrPro" w:cs="GaramondPremrPro"/>
        </w:rPr>
        <w:t>. Дхармы не</w:t>
      </w:r>
      <w:r w:rsidR="00171444" w:rsidRPr="00171444">
        <w:rPr>
          <w:rFonts w:cs="GaramondPremrPro"/>
        </w:rPr>
        <w:t xml:space="preserve"> </w:t>
      </w:r>
      <w:r w:rsidR="008048C8">
        <w:rPr>
          <w:rFonts w:ascii="GaramondPremrPro" w:hAnsi="GaramondPremrPro" w:cs="GaramondPremrPro"/>
        </w:rPr>
        <w:t>имеют субстанциальной природы, ибо сами непостоянны, длятся</w:t>
      </w:r>
      <w:r w:rsidR="00171444" w:rsidRPr="00171444">
        <w:rPr>
          <w:rFonts w:cs="GaramondPremrPro"/>
        </w:rPr>
        <w:t xml:space="preserve"> </w:t>
      </w:r>
      <w:r w:rsidR="008048C8">
        <w:rPr>
          <w:rFonts w:ascii="GaramondPremrPro" w:hAnsi="GaramondPremrPro" w:cs="GaramondPremrPro"/>
        </w:rPr>
        <w:t>всего лишь мгновение (кшана).</w:t>
      </w:r>
    </w:p>
    <w:p w14:paraId="3689A810"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lastRenderedPageBreak/>
        <w:t>Со своей стороны джайны, будучи субстанциалистами в еще</w:t>
      </w:r>
      <w:r w:rsidR="00171444" w:rsidRPr="00171444">
        <w:rPr>
          <w:rFonts w:cs="GaramondPremrPro"/>
        </w:rPr>
        <w:t xml:space="preserve"> </w:t>
      </w:r>
      <w:r>
        <w:rPr>
          <w:rFonts w:ascii="GaramondPremrPro" w:hAnsi="GaramondPremrPro" w:cs="GaramondPremrPro"/>
        </w:rPr>
        <w:t>более строгом смысле слова</w:t>
      </w:r>
      <w:r w:rsidR="00AF6154">
        <w:rPr>
          <w:rStyle w:val="a4"/>
          <w:rFonts w:ascii="GaramondPremrPro" w:hAnsi="GaramondPremrPro" w:cs="GaramondPremrPro"/>
        </w:rPr>
        <w:footnoteReference w:id="62"/>
      </w:r>
      <w:r>
        <w:rPr>
          <w:rFonts w:ascii="GaramondPremrPro" w:hAnsi="GaramondPremrPro" w:cs="GaramondPremrPro"/>
        </w:rPr>
        <w:t>, не только различали «сущность» и</w:t>
      </w:r>
      <w:r w:rsidR="00171444" w:rsidRPr="00171444">
        <w:rPr>
          <w:rFonts w:cs="GaramondPremrPro"/>
        </w:rPr>
        <w:t xml:space="preserve"> </w:t>
      </w:r>
      <w:r>
        <w:rPr>
          <w:rFonts w:ascii="GaramondPremrPro" w:hAnsi="GaramondPremrPro" w:cs="GaramondPremrPro"/>
        </w:rPr>
        <w:t>«существование», но в своих</w:t>
      </w:r>
      <w:r w:rsidR="00171444">
        <w:rPr>
          <w:rFonts w:ascii="GaramondPremrPro" w:hAnsi="GaramondPremrPro" w:cs="GaramondPremrPro"/>
        </w:rPr>
        <w:t xml:space="preserve"> онтологических построениях при</w:t>
      </w:r>
      <w:r>
        <w:rPr>
          <w:rFonts w:ascii="GaramondPremrPro" w:hAnsi="GaramondPremrPro" w:cs="GaramondPremrPro"/>
        </w:rPr>
        <w:t>знавали реальность чувственного мира и сопоставляли две первые</w:t>
      </w:r>
      <w:r w:rsidR="00171444" w:rsidRPr="00171444">
        <w:rPr>
          <w:rFonts w:cs="GaramondPremrPro"/>
        </w:rPr>
        <w:t xml:space="preserve"> </w:t>
      </w:r>
      <w:r>
        <w:rPr>
          <w:rFonts w:ascii="GaramondPremrPro" w:hAnsi="GaramondPremrPro" w:cs="GaramondPremrPro"/>
        </w:rPr>
        <w:t>категории с третьей: изменчивость, делая акцент на невозможность</w:t>
      </w:r>
      <w:r w:rsidR="00171444" w:rsidRPr="00171444">
        <w:rPr>
          <w:rFonts w:cs="GaramondPremrPro"/>
        </w:rPr>
        <w:t xml:space="preserve"> </w:t>
      </w:r>
      <w:r>
        <w:rPr>
          <w:rFonts w:ascii="GaramondPremrPro" w:hAnsi="GaramondPremrPro" w:cs="GaramondPremrPro"/>
        </w:rPr>
        <w:t>абсолютного знания о мире в си</w:t>
      </w:r>
      <w:r w:rsidR="00171444">
        <w:rPr>
          <w:rFonts w:ascii="GaramondPremrPro" w:hAnsi="GaramondPremrPro" w:cs="GaramondPremrPro"/>
        </w:rPr>
        <w:t>лу его изменчивости, «неодносто</w:t>
      </w:r>
      <w:r>
        <w:rPr>
          <w:rFonts w:ascii="GaramondPremrPro" w:hAnsi="GaramondPremrPro" w:cs="GaramondPremrPro"/>
        </w:rPr>
        <w:t>ронности» (</w:t>
      </w:r>
      <w:r>
        <w:rPr>
          <w:rFonts w:ascii="GaramondPremrPro-It" w:hAnsi="GaramondPremrPro-It" w:cs="GaramondPremrPro-It"/>
          <w:i/>
          <w:iCs/>
        </w:rPr>
        <w:t>анэканта</w:t>
      </w:r>
      <w:r>
        <w:rPr>
          <w:rFonts w:ascii="GaramondPremrPro" w:hAnsi="GaramondPremrPro" w:cs="GaramondPremrPro"/>
        </w:rPr>
        <w:t>). Как отмечает Б.К. Матилал, они ставили</w:t>
      </w:r>
      <w:r w:rsidR="00171444" w:rsidRPr="00171444">
        <w:rPr>
          <w:rFonts w:cs="GaramondPremrPro"/>
        </w:rPr>
        <w:t xml:space="preserve"> </w:t>
      </w:r>
      <w:r>
        <w:rPr>
          <w:rFonts w:ascii="GaramondPremrPro" w:hAnsi="GaramondPremrPro" w:cs="GaramondPremrPro"/>
        </w:rPr>
        <w:t>знак равенства между выражениями: «это», «это существует» и</w:t>
      </w:r>
      <w:r w:rsidR="00171444" w:rsidRPr="00171444">
        <w:rPr>
          <w:rFonts w:cs="GaramondPremrPro"/>
        </w:rPr>
        <w:t xml:space="preserve"> </w:t>
      </w:r>
      <w:r>
        <w:rPr>
          <w:rFonts w:ascii="GaramondPremrPro" w:hAnsi="GaramondPremrPro" w:cs="GaramondPremrPro"/>
        </w:rPr>
        <w:t>«это имеет возникновение, разрушение и постоянство». Приняв</w:t>
      </w:r>
      <w:r w:rsidR="00171444" w:rsidRPr="00171444">
        <w:rPr>
          <w:rFonts w:cs="GaramondPremrPro"/>
        </w:rPr>
        <w:t xml:space="preserve"> </w:t>
      </w:r>
      <w:r>
        <w:rPr>
          <w:rFonts w:ascii="GaramondPremrPro" w:hAnsi="GaramondPremrPro" w:cs="GaramondPremrPro"/>
        </w:rPr>
        <w:t>концепцию “полисубстанциальности реальности” (</w:t>
      </w:r>
      <w:r w:rsidR="00171444">
        <w:rPr>
          <w:rFonts w:ascii="GaramondPremrPro-It" w:hAnsi="GaramondPremrPro-It" w:cs="GaramondPremrPro-It"/>
          <w:i/>
          <w:iCs/>
        </w:rPr>
        <w:t>анэканта-ва</w:t>
      </w:r>
      <w:r>
        <w:rPr>
          <w:rFonts w:ascii="GaramondPremrPro-It" w:hAnsi="GaramondPremrPro-It" w:cs="GaramondPremrPro-It"/>
          <w:i/>
          <w:iCs/>
        </w:rPr>
        <w:t>да</w:t>
      </w:r>
      <w:r>
        <w:rPr>
          <w:rFonts w:ascii="GaramondPremrPro" w:hAnsi="GaramondPremrPro" w:cs="GaramondPremrPro"/>
        </w:rPr>
        <w:t>), джайны избежали трудностей других философских систем, или,</w:t>
      </w:r>
      <w:r w:rsidR="00171444" w:rsidRPr="00171444">
        <w:rPr>
          <w:rFonts w:cs="GaramondPremrPro"/>
        </w:rPr>
        <w:t xml:space="preserve"> </w:t>
      </w:r>
      <w:r>
        <w:rPr>
          <w:rFonts w:ascii="GaramondPremrPro" w:hAnsi="GaramondPremrPro" w:cs="GaramondPremrPro"/>
        </w:rPr>
        <w:t>по выражению мыслителя, «сиде</w:t>
      </w:r>
      <w:r w:rsidR="00171444">
        <w:rPr>
          <w:rFonts w:ascii="GaramondPremrPro" w:hAnsi="GaramondPremrPro" w:cs="GaramondPremrPro"/>
        </w:rPr>
        <w:t>ния на двух стульях между “быти</w:t>
      </w:r>
      <w:r>
        <w:rPr>
          <w:rFonts w:ascii="GaramondPremrPro" w:hAnsi="GaramondPremrPro" w:cs="GaramondPremrPro"/>
        </w:rPr>
        <w:t>ем” и “становлением”»)</w:t>
      </w:r>
      <w:r w:rsidR="00AF6154">
        <w:rPr>
          <w:rStyle w:val="a4"/>
          <w:rFonts w:ascii="GaramondPremrPro" w:hAnsi="GaramondPremrPro" w:cs="GaramondPremrPro"/>
        </w:rPr>
        <w:footnoteReference w:id="63"/>
      </w:r>
      <w:r>
        <w:rPr>
          <w:rFonts w:ascii="GaramondPremrPro" w:hAnsi="GaramondPremrPro" w:cs="GaramondPremrPro"/>
        </w:rPr>
        <w:t>.</w:t>
      </w:r>
    </w:p>
    <w:p w14:paraId="5A014314"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Б.К. Матилал отметил и вытекающие из различий в онтологиях</w:t>
      </w:r>
      <w:r w:rsidR="00171444" w:rsidRPr="00171444">
        <w:rPr>
          <w:rFonts w:cs="GaramondPremrPro"/>
        </w:rPr>
        <w:t xml:space="preserve"> </w:t>
      </w:r>
      <w:r>
        <w:rPr>
          <w:rFonts w:ascii="GaramondPremrPro" w:hAnsi="GaramondPremrPro" w:cs="GaramondPremrPro"/>
        </w:rPr>
        <w:t>весьма существенные различия в языковых интерпретациях эмпирических данных, принятые в разных школах: если для вайшешиков ответ на вопрос «что это?» подразумевал разъяснение смысла</w:t>
      </w:r>
      <w:r w:rsidR="00171444" w:rsidRPr="00171444">
        <w:rPr>
          <w:rFonts w:cs="GaramondPremrPro"/>
        </w:rPr>
        <w:t xml:space="preserve"> </w:t>
      </w:r>
      <w:r>
        <w:rPr>
          <w:rFonts w:ascii="GaramondPremrPro" w:hAnsi="GaramondPremrPro" w:cs="GaramondPremrPro"/>
        </w:rPr>
        <w:t>выражения «существующий объект» и приведение знаний о том,</w:t>
      </w:r>
      <w:r w:rsidR="00171444" w:rsidRPr="00171444">
        <w:rPr>
          <w:rFonts w:cs="GaramondPremrPro"/>
        </w:rPr>
        <w:t xml:space="preserve"> </w:t>
      </w:r>
      <w:r>
        <w:rPr>
          <w:rFonts w:ascii="GaramondPremrPro" w:hAnsi="GaramondPremrPro" w:cs="GaramondPremrPro"/>
        </w:rPr>
        <w:t>под какие категории подводится о</w:t>
      </w:r>
      <w:r w:rsidR="00171444">
        <w:rPr>
          <w:rFonts w:ascii="GaramondPremrPro" w:hAnsi="GaramondPremrPro" w:cs="GaramondPremrPro"/>
        </w:rPr>
        <w:t>бъект (перечисление его субстан</w:t>
      </w:r>
      <w:r>
        <w:rPr>
          <w:rFonts w:ascii="GaramondPremrPro" w:hAnsi="GaramondPremrPro" w:cs="GaramondPremrPro"/>
        </w:rPr>
        <w:t>ции, качеств и действий), то для буддистов ответ на тот же вопрос</w:t>
      </w:r>
      <w:r w:rsidR="00171444" w:rsidRPr="00171444">
        <w:rPr>
          <w:rFonts w:cs="GaramondPremrPro"/>
        </w:rPr>
        <w:t xml:space="preserve"> </w:t>
      </w:r>
      <w:r>
        <w:rPr>
          <w:rFonts w:ascii="GaramondPremrPro" w:hAnsi="GaramondPremrPro" w:cs="GaramondPremrPro"/>
        </w:rPr>
        <w:t>предполагает перечисление всех</w:t>
      </w:r>
      <w:r w:rsidR="00171444">
        <w:rPr>
          <w:rFonts w:ascii="GaramondPremrPro" w:hAnsi="GaramondPremrPro" w:cs="GaramondPremrPro"/>
        </w:rPr>
        <w:t xml:space="preserve"> конституэнтов чувственного опы</w:t>
      </w:r>
      <w:r>
        <w:rPr>
          <w:rFonts w:ascii="GaramondPremrPro" w:hAnsi="GaramondPremrPro" w:cs="GaramondPremrPro"/>
        </w:rPr>
        <w:t>та — носителей отдельных качеств, дхарм, которые обусловливают</w:t>
      </w:r>
      <w:r w:rsidR="00171444" w:rsidRPr="00171444">
        <w:rPr>
          <w:rFonts w:cs="GaramondPremrPro"/>
        </w:rPr>
        <w:t xml:space="preserve"> </w:t>
      </w:r>
      <w:r>
        <w:rPr>
          <w:rFonts w:ascii="GaramondPremrPro" w:hAnsi="GaramondPremrPro" w:cs="GaramondPremrPro"/>
        </w:rPr>
        <w:t>объект опыта как «вечно изменяющееся здесь-и-сейчас»</w:t>
      </w:r>
      <w:r w:rsidR="00AF6154">
        <w:rPr>
          <w:rStyle w:val="a4"/>
          <w:rFonts w:ascii="GaramondPremrPro" w:hAnsi="GaramondPremrPro" w:cs="GaramondPremrPro"/>
        </w:rPr>
        <w:footnoteReference w:id="64"/>
      </w:r>
      <w:r>
        <w:rPr>
          <w:rFonts w:ascii="GaramondPremrPro" w:hAnsi="GaramondPremrPro" w:cs="GaramondPremrPro"/>
        </w:rPr>
        <w:t>.</w:t>
      </w:r>
    </w:p>
    <w:commentRangeEnd w:id="34"/>
    <w:p w14:paraId="7D774B3A" w14:textId="77777777" w:rsidR="008048C8" w:rsidRDefault="001819F9" w:rsidP="000726CF">
      <w:pPr>
        <w:autoSpaceDE w:val="0"/>
        <w:autoSpaceDN w:val="0"/>
        <w:adjustRightInd w:val="0"/>
        <w:spacing w:line="360" w:lineRule="auto"/>
        <w:ind w:firstLine="840"/>
        <w:jc w:val="both"/>
        <w:rPr>
          <w:rFonts w:ascii="GaramondPremrPro" w:hAnsi="GaramondPremrPro" w:cs="GaramondPremrPro"/>
        </w:rPr>
      </w:pPr>
      <w:r>
        <w:rPr>
          <w:rStyle w:val="a7"/>
        </w:rPr>
        <w:commentReference w:id="34"/>
      </w:r>
      <w:commentRangeStart w:id="35"/>
      <w:r w:rsidR="00AF6154">
        <w:rPr>
          <w:rFonts w:ascii="GaramondPremrPro" w:hAnsi="GaramondPremrPro" w:cs="GaramondPremrPro"/>
        </w:rPr>
        <w:t xml:space="preserve">В своих размышлениях Б.К. </w:t>
      </w:r>
      <w:r w:rsidR="00171444">
        <w:rPr>
          <w:rFonts w:ascii="GaramondPremrPro" w:hAnsi="GaramondPremrPro" w:cs="GaramondPremrPro"/>
        </w:rPr>
        <w:t>Матилал не обошел вниманием дис</w:t>
      </w:r>
      <w:r w:rsidR="00AF6154">
        <w:rPr>
          <w:rFonts w:ascii="GaramondPremrPro" w:hAnsi="GaramondPremrPro" w:cs="GaramondPremrPro"/>
        </w:rPr>
        <w:t>куссию о сущности ориентализма, развернувшуюся в конце 70-х —</w:t>
      </w:r>
      <w:r w:rsidR="00171444" w:rsidRPr="00171444">
        <w:rPr>
          <w:rFonts w:cs="GaramondPremrPro"/>
        </w:rPr>
        <w:t xml:space="preserve"> </w:t>
      </w:r>
      <w:r w:rsidR="00AF6154">
        <w:rPr>
          <w:rFonts w:ascii="GaramondPremrPro" w:hAnsi="GaramondPremrPro" w:cs="GaramondPremrPro"/>
        </w:rPr>
        <w:t>начале 80-х годов, и осветил её в статье «О догмах ориентализма»</w:t>
      </w:r>
      <w:r w:rsidR="00AF6154">
        <w:rPr>
          <w:rStyle w:val="a4"/>
          <w:rFonts w:ascii="GaramondPremrPro" w:hAnsi="GaramondPremrPro" w:cs="GaramondPremrPro"/>
        </w:rPr>
        <w:footnoteReference w:id="65"/>
      </w:r>
      <w:r w:rsidR="00AF6154">
        <w:rPr>
          <w:rFonts w:ascii="GaramondPremrPro" w:hAnsi="GaramondPremrPro" w:cs="GaramondPremrPro"/>
        </w:rPr>
        <w:t>.</w:t>
      </w:r>
      <w:r w:rsidR="00171444" w:rsidRPr="00171444">
        <w:rPr>
          <w:rFonts w:cs="GaramondPremrPro"/>
        </w:rPr>
        <w:t xml:space="preserve"> </w:t>
      </w:r>
      <w:r w:rsidR="00AF6154">
        <w:rPr>
          <w:rFonts w:ascii="GaramondPremrPro" w:hAnsi="GaramondPremrPro" w:cs="GaramondPremrPro"/>
        </w:rPr>
        <w:t>Его собственная позиция частично</w:t>
      </w:r>
      <w:r w:rsidR="00171444">
        <w:rPr>
          <w:rFonts w:ascii="GaramondPremrPro" w:hAnsi="GaramondPremrPro" w:cs="GaramondPremrPro"/>
        </w:rPr>
        <w:t xml:space="preserve"> совпадает с позицией автора на</w:t>
      </w:r>
      <w:r w:rsidR="00AF6154">
        <w:rPr>
          <w:rFonts w:ascii="GaramondPremrPro" w:hAnsi="GaramondPremrPro" w:cs="GaramondPremrPro"/>
        </w:rPr>
        <w:t>шумевшей книги «Ориентализм» (1978) Э. Саида: оба связывали</w:t>
      </w:r>
      <w:r w:rsidR="00171444" w:rsidRPr="00171444">
        <w:rPr>
          <w:rFonts w:cs="GaramondPremrPro"/>
        </w:rPr>
        <w:t xml:space="preserve"> </w:t>
      </w:r>
      <w:r w:rsidR="00AF6154">
        <w:rPr>
          <w:rFonts w:ascii="GaramondPremrPro" w:hAnsi="GaramondPremrPro" w:cs="GaramondPremrPro"/>
        </w:rPr>
        <w:t>появление ориентализма с политическим превосходством Запада и</w:t>
      </w:r>
      <w:r w:rsidR="00171444" w:rsidRPr="00171444">
        <w:rPr>
          <w:rFonts w:cs="GaramondPremrPro"/>
        </w:rPr>
        <w:t xml:space="preserve"> </w:t>
      </w:r>
      <w:r w:rsidR="00AF6154">
        <w:rPr>
          <w:rFonts w:ascii="GaramondPremrPro" w:hAnsi="GaramondPremrPro" w:cs="GaramondPremrPro"/>
        </w:rPr>
        <w:t>колониальным прошлым Востока. Но, в отличие от Э. Саи</w:t>
      </w:r>
      <w:r w:rsidR="00171444">
        <w:rPr>
          <w:rFonts w:ascii="GaramondPremrPro" w:hAnsi="GaramondPremrPro" w:cs="GaramondPremrPro"/>
        </w:rPr>
        <w:t>да, Ма</w:t>
      </w:r>
      <w:r w:rsidR="00AF6154">
        <w:rPr>
          <w:rFonts w:ascii="GaramondPremrPro" w:hAnsi="GaramondPremrPro" w:cs="GaramondPremrPro"/>
        </w:rPr>
        <w:t>тилал видел в отождествлении о</w:t>
      </w:r>
      <w:r w:rsidR="00171444">
        <w:rPr>
          <w:rFonts w:ascii="GaramondPremrPro" w:hAnsi="GaramondPremrPro" w:cs="GaramondPremrPro"/>
        </w:rPr>
        <w:t>риентализма и западного империа</w:t>
      </w:r>
      <w:r w:rsidR="00AF6154">
        <w:rPr>
          <w:rFonts w:ascii="GaramondPremrPro" w:hAnsi="GaramondPremrPro" w:cs="GaramondPremrPro"/>
        </w:rPr>
        <w:t>лизма только «крупицу истины».</w:t>
      </w:r>
      <w:commentRangeEnd w:id="35"/>
      <w:r w:rsidR="00537B24">
        <w:rPr>
          <w:rStyle w:val="a7"/>
        </w:rPr>
        <w:commentReference w:id="35"/>
      </w:r>
      <w:r w:rsidR="00AF6154">
        <w:rPr>
          <w:rFonts w:ascii="GaramondPremrPro" w:hAnsi="GaramondPremrPro" w:cs="GaramondPremrPro"/>
        </w:rPr>
        <w:t xml:space="preserve"> Объективно оценивая историю</w:t>
      </w:r>
      <w:r w:rsidR="00171444" w:rsidRPr="00171444">
        <w:rPr>
          <w:rFonts w:cs="GaramondPremrPro"/>
        </w:rPr>
        <w:t xml:space="preserve"> </w:t>
      </w:r>
      <w:r w:rsidR="00AF6154">
        <w:rPr>
          <w:rFonts w:ascii="GaramondPremrPro" w:hAnsi="GaramondPremrPro" w:cs="GaramondPremrPro"/>
        </w:rPr>
        <w:t>востоковедения, он видел в ней иную движущую силу — горячий</w:t>
      </w:r>
      <w:r w:rsidR="00171444" w:rsidRPr="00171444">
        <w:rPr>
          <w:rFonts w:cs="GaramondPremrPro"/>
        </w:rPr>
        <w:t xml:space="preserve"> </w:t>
      </w:r>
      <w:r w:rsidR="00AF6154">
        <w:rPr>
          <w:rFonts w:ascii="GaramondPremrPro" w:hAnsi="GaramondPremrPro" w:cs="GaramondPremrPro"/>
        </w:rPr>
        <w:t>познавательный интерес ученых</w:t>
      </w:r>
      <w:r w:rsidR="00171444">
        <w:rPr>
          <w:rFonts w:ascii="GaramondPremrPro" w:hAnsi="GaramondPremrPro" w:cs="GaramondPremrPro"/>
        </w:rPr>
        <w:t>, открывших для себя новую неиз</w:t>
      </w:r>
      <w:r w:rsidR="00AF6154">
        <w:rPr>
          <w:rFonts w:ascii="GaramondPremrPro" w:hAnsi="GaramondPremrPro" w:cs="GaramondPremrPro"/>
        </w:rPr>
        <w:t>веданную область исследований. У них не было столь однозначных</w:t>
      </w:r>
      <w:r w:rsidR="00171444" w:rsidRPr="00171444">
        <w:rPr>
          <w:rFonts w:cs="GaramondPremrPro"/>
        </w:rPr>
        <w:t xml:space="preserve"> </w:t>
      </w:r>
      <w:r w:rsidR="00AF6154">
        <w:rPr>
          <w:rFonts w:ascii="GaramondPremrPro" w:hAnsi="GaramondPremrPro" w:cs="GaramondPremrPro"/>
        </w:rPr>
        <w:t>устремлений утверждать власть Запада над Востоком, в каких их</w:t>
      </w:r>
      <w:r w:rsidR="00171444" w:rsidRPr="00171444">
        <w:rPr>
          <w:rFonts w:cs="GaramondPremrPro"/>
        </w:rPr>
        <w:t xml:space="preserve"> </w:t>
      </w:r>
      <w:r w:rsidR="00AF6154">
        <w:rPr>
          <w:rFonts w:ascii="GaramondPremrPro" w:hAnsi="GaramondPremrPro" w:cs="GaramondPremrPro"/>
        </w:rPr>
        <w:t>обвиняет автор книги «Ориентализм», так же как не было определенного понимания предмета собственных исследований. Для</w:t>
      </w:r>
      <w:r w:rsidR="00171444" w:rsidRPr="00171444">
        <w:rPr>
          <w:rFonts w:cs="GaramondPremrPro"/>
        </w:rPr>
        <w:t xml:space="preserve"> </w:t>
      </w:r>
      <w:r w:rsidR="00AF6154">
        <w:rPr>
          <w:rFonts w:ascii="GaramondPremrPro" w:hAnsi="GaramondPremrPro" w:cs="GaramondPremrPro"/>
        </w:rPr>
        <w:t xml:space="preserve">большинства ученых-классиков, выросших на изучении </w:t>
      </w:r>
      <w:r w:rsidR="00AF6154">
        <w:rPr>
          <w:rFonts w:ascii="GaramondPremrPro" w:hAnsi="GaramondPremrPro" w:cs="GaramondPremrPro"/>
        </w:rPr>
        <w:lastRenderedPageBreak/>
        <w:t>греческого</w:t>
      </w:r>
      <w:r w:rsidR="00171444" w:rsidRPr="00171444">
        <w:rPr>
          <w:rFonts w:cs="GaramondPremrPro"/>
        </w:rPr>
        <w:t xml:space="preserve"> </w:t>
      </w:r>
      <w:r w:rsidR="00AF6154">
        <w:rPr>
          <w:rFonts w:ascii="GaramondPremrPro" w:hAnsi="GaramondPremrPro" w:cs="GaramondPremrPro"/>
        </w:rPr>
        <w:t>и латыни и переключившихся на изучение арабского, персидского и</w:t>
      </w:r>
      <w:r w:rsidR="00171444" w:rsidRPr="00171444">
        <w:rPr>
          <w:rFonts w:cs="GaramondPremrPro"/>
        </w:rPr>
        <w:t xml:space="preserve"> </w:t>
      </w:r>
      <w:r w:rsidR="00AF6154">
        <w:rPr>
          <w:rFonts w:ascii="GaramondPremrPro" w:hAnsi="GaramondPremrPro" w:cs="GaramondPremrPro"/>
        </w:rPr>
        <w:t>санскрита, предмет ориентализма понимался как сбор информации</w:t>
      </w:r>
      <w:r w:rsidR="00171444" w:rsidRPr="00171444">
        <w:rPr>
          <w:rFonts w:cs="GaramondPremrPro"/>
        </w:rPr>
        <w:t xml:space="preserve"> </w:t>
      </w:r>
      <w:r w:rsidR="00AF6154">
        <w:rPr>
          <w:rFonts w:ascii="GaramondPremrPro" w:hAnsi="GaramondPremrPro" w:cs="GaramondPremrPro"/>
        </w:rPr>
        <w:t>об экзотическом Востоке. И такую работу они сделали главной своей</w:t>
      </w:r>
      <w:r w:rsidR="00171444" w:rsidRPr="00171444">
        <w:rPr>
          <w:rFonts w:cs="GaramondPremrPro"/>
        </w:rPr>
        <w:t xml:space="preserve"> </w:t>
      </w:r>
      <w:r w:rsidR="00AF6154">
        <w:rPr>
          <w:rFonts w:ascii="GaramondPremrPro" w:hAnsi="GaramondPremrPro" w:cs="GaramondPremrPro"/>
        </w:rPr>
        <w:t>целью, как в свое время купцы и пираты сделали для себя главной</w:t>
      </w:r>
      <w:r w:rsidR="00171444" w:rsidRPr="00171444">
        <w:rPr>
          <w:rFonts w:cs="GaramondPremrPro"/>
        </w:rPr>
        <w:t xml:space="preserve"> </w:t>
      </w:r>
      <w:r w:rsidR="00AF6154">
        <w:rPr>
          <w:rFonts w:ascii="GaramondPremrPro" w:hAnsi="GaramondPremrPro" w:cs="GaramondPremrPro"/>
        </w:rPr>
        <w:t>целью сбор золота</w:t>
      </w:r>
      <w:r w:rsidR="00AF6154">
        <w:rPr>
          <w:rStyle w:val="a4"/>
          <w:rFonts w:ascii="GaramondPremrPro" w:hAnsi="GaramondPremrPro" w:cs="GaramondPremrPro"/>
        </w:rPr>
        <w:footnoteReference w:id="66"/>
      </w:r>
      <w:r w:rsidR="00AF6154">
        <w:rPr>
          <w:rFonts w:ascii="GaramondPremrPro" w:hAnsi="GaramondPremrPro" w:cs="GaramondPremrPro"/>
        </w:rPr>
        <w:t xml:space="preserve">. </w:t>
      </w:r>
      <w:commentRangeStart w:id="36"/>
      <w:r w:rsidR="00AF6154">
        <w:rPr>
          <w:rFonts w:ascii="GaramondPremrPro" w:hAnsi="GaramondPremrPro" w:cs="GaramondPremrPro"/>
        </w:rPr>
        <w:t>Ориенталисты собирали информацию систематически, при этом у них не было ц</w:t>
      </w:r>
      <w:r w:rsidR="00171444">
        <w:rPr>
          <w:rFonts w:ascii="GaramondPremrPro" w:hAnsi="GaramondPremrPro" w:cs="GaramondPremrPro"/>
        </w:rPr>
        <w:t>ели открыть что-то новое; их ин</w:t>
      </w:r>
      <w:r w:rsidR="00AF6154">
        <w:rPr>
          <w:rFonts w:ascii="GaramondPremrPro" w:hAnsi="GaramondPremrPro" w:cs="GaramondPremrPro"/>
        </w:rPr>
        <w:t>тересовали сведения, которые могли принести практическую пользу</w:t>
      </w:r>
      <w:r w:rsidR="00171444" w:rsidRPr="00171444">
        <w:rPr>
          <w:rFonts w:cs="GaramondPremrPro"/>
        </w:rPr>
        <w:t xml:space="preserve"> </w:t>
      </w:r>
      <w:r w:rsidR="00AF6154">
        <w:rPr>
          <w:rFonts w:ascii="GaramondPremrPro" w:hAnsi="GaramondPremrPro" w:cs="GaramondPremrPro"/>
        </w:rPr>
        <w:t xml:space="preserve">администрации, законодателям и правителям. </w:t>
      </w:r>
      <w:commentRangeEnd w:id="36"/>
      <w:r w:rsidR="00537B24">
        <w:rPr>
          <w:rStyle w:val="a7"/>
        </w:rPr>
        <w:commentReference w:id="36"/>
      </w:r>
      <w:r w:rsidR="00AF6154">
        <w:rPr>
          <w:rFonts w:ascii="GaramondPremrPro" w:hAnsi="GaramondPremrPro" w:cs="GaramondPremrPro"/>
        </w:rPr>
        <w:t>По выражению сэра</w:t>
      </w:r>
      <w:r w:rsidR="00171444" w:rsidRPr="00171444">
        <w:rPr>
          <w:rFonts w:cs="GaramondPremrPro"/>
        </w:rPr>
        <w:t xml:space="preserve"> </w:t>
      </w:r>
      <w:r w:rsidR="00AF6154">
        <w:rPr>
          <w:rFonts w:ascii="GaramondPremrPro" w:hAnsi="GaramondPremrPro" w:cs="GaramondPremrPro"/>
        </w:rPr>
        <w:t>Уильяма Джонса</w:t>
      </w:r>
      <w:r w:rsidR="00AF6154">
        <w:rPr>
          <w:rStyle w:val="a4"/>
          <w:rFonts w:ascii="GaramondPremrPro" w:hAnsi="GaramondPremrPro" w:cs="GaramondPremrPro"/>
        </w:rPr>
        <w:footnoteReference w:id="67"/>
      </w:r>
      <w:r w:rsidR="00AF6154">
        <w:rPr>
          <w:rFonts w:ascii="GaramondPremrPro" w:hAnsi="GaramondPremrPro" w:cs="GaramondPremrPro"/>
        </w:rPr>
        <w:t xml:space="preserve">, они хотели быть </w:t>
      </w:r>
      <w:r w:rsidR="00171444">
        <w:rPr>
          <w:rFonts w:ascii="GaramondPremrPro" w:hAnsi="GaramondPremrPro" w:cs="GaramondPremrPro"/>
        </w:rPr>
        <w:t>экспертами по Востоку. В резуль</w:t>
      </w:r>
      <w:r w:rsidR="00AF6154">
        <w:rPr>
          <w:rFonts w:ascii="GaramondPremrPro" w:hAnsi="GaramondPremrPro" w:cs="GaramondPremrPro"/>
        </w:rPr>
        <w:t>татах их работы можно увидеть как позитивную, так и негативную</w:t>
      </w:r>
      <w:r w:rsidR="00171444" w:rsidRPr="00171444">
        <w:rPr>
          <w:rFonts w:cs="GaramondPremrPro"/>
        </w:rPr>
        <w:t xml:space="preserve"> </w:t>
      </w:r>
      <w:r w:rsidR="00AF6154">
        <w:rPr>
          <w:rFonts w:ascii="GaramondPremrPro" w:hAnsi="GaramondPremrPro" w:cs="GaramondPremrPro"/>
        </w:rPr>
        <w:t>стороны, но их нельзя расценивать ни как совершенно хорошие, ни</w:t>
      </w:r>
      <w:r w:rsidR="00171444" w:rsidRPr="00171444">
        <w:rPr>
          <w:rFonts w:cs="GaramondPremrPro"/>
        </w:rPr>
        <w:t xml:space="preserve"> </w:t>
      </w:r>
      <w:r w:rsidR="00AF6154">
        <w:rPr>
          <w:rFonts w:ascii="GaramondPremrPro" w:hAnsi="GaramondPremrPro" w:cs="GaramondPremrPro"/>
        </w:rPr>
        <w:t>как совершенное плохие. Плохим в их работах было то, считал Б.К.</w:t>
      </w:r>
      <w:r w:rsidR="00171444" w:rsidRPr="00171444">
        <w:rPr>
          <w:rFonts w:cs="GaramondPremrPro"/>
        </w:rPr>
        <w:t xml:space="preserve"> </w:t>
      </w:r>
      <w:r w:rsidR="00AF6154">
        <w:rPr>
          <w:rFonts w:ascii="GaramondPremrPro" w:hAnsi="GaramondPremrPro" w:cs="GaramondPremrPro"/>
        </w:rPr>
        <w:t xml:space="preserve">Матилал, что, </w:t>
      </w:r>
      <w:commentRangeStart w:id="37"/>
      <w:r w:rsidR="00AF6154">
        <w:rPr>
          <w:rFonts w:ascii="GaramondPremrPro" w:hAnsi="GaramondPremrPro" w:cs="GaramondPremrPro"/>
        </w:rPr>
        <w:t>используя ресурс тогдашней науки в виде категорий и</w:t>
      </w:r>
      <w:r w:rsidR="00171444" w:rsidRPr="00171444">
        <w:rPr>
          <w:rFonts w:cs="GaramondPremrPro"/>
        </w:rPr>
        <w:t xml:space="preserve"> </w:t>
      </w:r>
      <w:r w:rsidR="00AF6154">
        <w:rPr>
          <w:rFonts w:ascii="GaramondPremrPro" w:hAnsi="GaramondPremrPro" w:cs="GaramondPremrPro"/>
        </w:rPr>
        <w:t>методов естествознания, они увле</w:t>
      </w:r>
      <w:r w:rsidR="00171444">
        <w:rPr>
          <w:rFonts w:ascii="GaramondPremrPro" w:hAnsi="GaramondPremrPro" w:cs="GaramondPremrPro"/>
        </w:rPr>
        <w:t>кались категоризацией, классифи</w:t>
      </w:r>
      <w:r w:rsidR="008048C8">
        <w:rPr>
          <w:rFonts w:ascii="GaramondPremrPro" w:hAnsi="GaramondPremrPro" w:cs="GaramondPremrPro"/>
        </w:rPr>
        <w:t xml:space="preserve">кацией фактов и фигур, «желали </w:t>
      </w:r>
      <w:r w:rsidR="00171444">
        <w:rPr>
          <w:rFonts w:ascii="GaramondPremrPro" w:hAnsi="GaramondPremrPro" w:cs="GaramondPremrPro"/>
        </w:rPr>
        <w:t>свести Восток к понятным катего</w:t>
      </w:r>
      <w:r w:rsidR="008048C8">
        <w:rPr>
          <w:rFonts w:ascii="GaramondPremrPro" w:hAnsi="GaramondPremrPro" w:cs="GaramondPremrPro"/>
        </w:rPr>
        <w:t>риальным структурам, напоминающим зоологические виды, и, как</w:t>
      </w:r>
      <w:r w:rsidR="00171444" w:rsidRPr="00171444">
        <w:rPr>
          <w:rFonts w:cs="GaramondPremrPro"/>
        </w:rPr>
        <w:t xml:space="preserve"> </w:t>
      </w:r>
      <w:r w:rsidR="008048C8">
        <w:rPr>
          <w:rFonts w:ascii="GaramondPremrPro" w:hAnsi="GaramondPremrPro" w:cs="GaramondPremrPro"/>
        </w:rPr>
        <w:t>результат, часто забывали, что изуча</w:t>
      </w:r>
      <w:r w:rsidR="00171444">
        <w:rPr>
          <w:rFonts w:ascii="GaramondPremrPro" w:hAnsi="GaramondPremrPro" w:cs="GaramondPremrPro"/>
        </w:rPr>
        <w:t>ют человека, личность в ее куль</w:t>
      </w:r>
      <w:r w:rsidR="008048C8">
        <w:rPr>
          <w:rFonts w:ascii="GaramondPremrPro" w:hAnsi="GaramondPremrPro" w:cs="GaramondPremrPro"/>
        </w:rPr>
        <w:t>турном и политико-социальном окружении»</w:t>
      </w:r>
      <w:r w:rsidR="00AF6154">
        <w:rPr>
          <w:rStyle w:val="a4"/>
          <w:rFonts w:ascii="GaramondPremrPro" w:hAnsi="GaramondPremrPro" w:cs="GaramondPremrPro"/>
        </w:rPr>
        <w:footnoteReference w:id="68"/>
      </w:r>
      <w:r w:rsidR="008048C8">
        <w:rPr>
          <w:rFonts w:ascii="GaramondPremrPro" w:hAnsi="GaramondPremrPro" w:cs="GaramondPremrPro"/>
        </w:rPr>
        <w:t xml:space="preserve">. </w:t>
      </w:r>
      <w:commentRangeEnd w:id="37"/>
      <w:r w:rsidR="00C3587F">
        <w:rPr>
          <w:rStyle w:val="a7"/>
        </w:rPr>
        <w:commentReference w:id="37"/>
      </w:r>
      <w:r w:rsidR="008048C8">
        <w:rPr>
          <w:rFonts w:ascii="GaramondPremrPro" w:hAnsi="GaramondPremrPro" w:cs="GaramondPremrPro"/>
        </w:rPr>
        <w:t>И это было началом</w:t>
      </w:r>
      <w:r w:rsidR="00171444" w:rsidRPr="00171444">
        <w:rPr>
          <w:rFonts w:cs="GaramondPremrPro"/>
        </w:rPr>
        <w:t xml:space="preserve"> </w:t>
      </w:r>
      <w:r w:rsidR="008048C8">
        <w:rPr>
          <w:rFonts w:ascii="GaramondPremrPro" w:hAnsi="GaramondPremrPro" w:cs="GaramondPremrPro"/>
        </w:rPr>
        <w:t xml:space="preserve">ориентализма. Похожий тезис </w:t>
      </w:r>
      <w:r w:rsidR="00171444">
        <w:rPr>
          <w:rFonts w:ascii="GaramondPremrPro" w:hAnsi="GaramondPremrPro" w:cs="GaramondPremrPro"/>
        </w:rPr>
        <w:t>о происхождении ориентализма вы</w:t>
      </w:r>
      <w:r w:rsidR="008048C8">
        <w:rPr>
          <w:rFonts w:ascii="GaramondPremrPro" w:hAnsi="GaramondPremrPro" w:cs="GaramondPremrPro"/>
        </w:rPr>
        <w:t>двинул Э. Саид, но его взгляд слишком поверхностен и ограничен,</w:t>
      </w:r>
      <w:r w:rsidR="00171444" w:rsidRPr="00171444">
        <w:rPr>
          <w:rFonts w:cs="GaramondPremrPro"/>
        </w:rPr>
        <w:t xml:space="preserve"> </w:t>
      </w:r>
      <w:r w:rsidR="008048C8">
        <w:rPr>
          <w:rFonts w:ascii="GaramondPremrPro" w:hAnsi="GaramondPremrPro" w:cs="GaramondPremrPro"/>
        </w:rPr>
        <w:t>чтобы быть истиной. Впрочем, кр</w:t>
      </w:r>
      <w:r w:rsidR="00171444">
        <w:rPr>
          <w:rFonts w:ascii="GaramondPremrPro" w:hAnsi="GaramondPremrPro" w:cs="GaramondPremrPro"/>
        </w:rPr>
        <w:t>итику Саида, отмечает автор ста</w:t>
      </w:r>
      <w:r w:rsidR="008048C8">
        <w:rPr>
          <w:rFonts w:ascii="GaramondPremrPro" w:hAnsi="GaramondPremrPro" w:cs="GaramondPremrPro"/>
        </w:rPr>
        <w:t>тьи, не следует отметать совершенно,</w:t>
      </w:r>
      <w:r w:rsidR="00171444">
        <w:rPr>
          <w:rFonts w:ascii="GaramondPremrPro" w:hAnsi="GaramondPremrPro" w:cs="GaramondPremrPro"/>
        </w:rPr>
        <w:t xml:space="preserve"> так же как и критику других ав</w:t>
      </w:r>
      <w:r w:rsidR="008048C8">
        <w:rPr>
          <w:rFonts w:ascii="GaramondPremrPro" w:hAnsi="GaramondPremrPro" w:cs="GaramondPremrPro"/>
        </w:rPr>
        <w:t>торов — Нирада С. Чаудхури, В.</w:t>
      </w:r>
      <w:r w:rsidR="00171444">
        <w:rPr>
          <w:rFonts w:ascii="GaramondPremrPro" w:hAnsi="GaramondPremrPro" w:cs="GaramondPremrPro"/>
        </w:rPr>
        <w:t>С. Найпаула, Салмана Рушди. Нуж</w:t>
      </w:r>
      <w:r w:rsidR="008048C8">
        <w:rPr>
          <w:rFonts w:ascii="GaramondPremrPro" w:hAnsi="GaramondPremrPro" w:cs="GaramondPremrPro"/>
        </w:rPr>
        <w:t>но исходить из того, что все они хотели сказать нам что-то важное, от</w:t>
      </w:r>
      <w:r w:rsidR="00171444" w:rsidRPr="00171444">
        <w:rPr>
          <w:rFonts w:cs="GaramondPremrPro"/>
        </w:rPr>
        <w:t xml:space="preserve"> </w:t>
      </w:r>
      <w:r w:rsidR="008048C8">
        <w:rPr>
          <w:rFonts w:ascii="GaramondPremrPro" w:hAnsi="GaramondPremrPro" w:cs="GaramondPremrPro"/>
        </w:rPr>
        <w:t>чего нельзя просто отмахнуться.</w:t>
      </w:r>
    </w:p>
    <w:p w14:paraId="648DDEAA"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 xml:space="preserve">Б.К. Матилал видел пороки </w:t>
      </w:r>
      <w:r w:rsidR="00171444">
        <w:rPr>
          <w:rFonts w:ascii="GaramondPremrPro" w:hAnsi="GaramondPremrPro" w:cs="GaramondPremrPro"/>
        </w:rPr>
        <w:t>ориентализма в создании несколь</w:t>
      </w:r>
      <w:r>
        <w:rPr>
          <w:rFonts w:ascii="GaramondPremrPro" w:hAnsi="GaramondPremrPro" w:cs="GaramondPremrPro"/>
        </w:rPr>
        <w:t>ких догм, которые до сих пор определяют принципы современных</w:t>
      </w:r>
      <w:r w:rsidR="00171444" w:rsidRPr="00171444">
        <w:rPr>
          <w:rFonts w:cs="GaramondPremrPro"/>
        </w:rPr>
        <w:t xml:space="preserve"> </w:t>
      </w:r>
      <w:r>
        <w:rPr>
          <w:rFonts w:ascii="GaramondPremrPro" w:hAnsi="GaramondPremrPro" w:cs="GaramondPremrPro"/>
        </w:rPr>
        <w:t xml:space="preserve">исследований Востока. Главная из них — бинарная </w:t>
      </w:r>
      <w:r w:rsidR="00171444">
        <w:rPr>
          <w:rFonts w:ascii="GaramondPremrPro" w:hAnsi="GaramondPremrPro" w:cs="GaramondPremrPro"/>
        </w:rPr>
        <w:t>оппозиция «Вос</w:t>
      </w:r>
      <w:r>
        <w:rPr>
          <w:rFonts w:ascii="GaramondPremrPro" w:hAnsi="GaramondPremrPro" w:cs="GaramondPremrPro"/>
        </w:rPr>
        <w:t>ток—Запад», «радикальное онтологическое противопоставлении</w:t>
      </w:r>
      <w:r w:rsidR="00171444" w:rsidRPr="00171444">
        <w:rPr>
          <w:rFonts w:cs="GaramondPremrPro"/>
        </w:rPr>
        <w:t xml:space="preserve"> </w:t>
      </w:r>
      <w:r>
        <w:rPr>
          <w:rFonts w:ascii="GaramondPremrPro" w:hAnsi="GaramondPremrPro" w:cs="GaramondPremrPro"/>
        </w:rPr>
        <w:t>“мы” и “они”»</w:t>
      </w:r>
      <w:r w:rsidR="00AF6154">
        <w:rPr>
          <w:rStyle w:val="a4"/>
          <w:rFonts w:ascii="GaramondPremrPro" w:hAnsi="GaramondPremrPro" w:cs="GaramondPremrPro"/>
        </w:rPr>
        <w:footnoteReference w:id="69"/>
      </w:r>
      <w:r>
        <w:rPr>
          <w:rFonts w:ascii="GaramondPremrPro" w:hAnsi="GaramondPremrPro" w:cs="GaramondPremrPro"/>
        </w:rPr>
        <w:t>. Эта оппозиция в</w:t>
      </w:r>
      <w:r w:rsidR="00171444">
        <w:rPr>
          <w:rFonts w:ascii="GaramondPremrPro" w:hAnsi="GaramondPremrPro" w:cs="GaramondPremrPro"/>
        </w:rPr>
        <w:t>ертикальна: «Запад» — на ее вер</w:t>
      </w:r>
      <w:r>
        <w:rPr>
          <w:rFonts w:ascii="GaramondPremrPro" w:hAnsi="GaramondPremrPro" w:cs="GaramondPremrPro"/>
        </w:rPr>
        <w:t>шине, «Восток» — внизу. В ряду прочих ориенталистских догм —</w:t>
      </w:r>
      <w:r w:rsidR="00171444" w:rsidRPr="00171444">
        <w:rPr>
          <w:rFonts w:cs="GaramondPremrPro"/>
        </w:rPr>
        <w:t xml:space="preserve"> </w:t>
      </w:r>
      <w:r>
        <w:rPr>
          <w:rFonts w:ascii="GaramondPremrPro" w:hAnsi="GaramondPremrPro" w:cs="GaramondPremrPro"/>
        </w:rPr>
        <w:t>уже упоминавшийся европоцентризм (или этноцентризм, по в</w:t>
      </w:r>
      <w:r w:rsidR="00171444">
        <w:rPr>
          <w:rFonts w:ascii="GaramondPremrPro" w:hAnsi="GaramondPremrPro" w:cs="GaramondPremrPro"/>
        </w:rPr>
        <w:t>ы</w:t>
      </w:r>
      <w:r>
        <w:rPr>
          <w:rFonts w:ascii="GaramondPremrPro" w:hAnsi="GaramondPremrPro" w:cs="GaramondPremrPro"/>
        </w:rPr>
        <w:t>ражению индийского мыслителя), искажающий картину объекта и</w:t>
      </w:r>
      <w:r w:rsidR="00171444" w:rsidRPr="00171444">
        <w:rPr>
          <w:rFonts w:cs="GaramondPremrPro"/>
        </w:rPr>
        <w:t xml:space="preserve"> </w:t>
      </w:r>
      <w:r>
        <w:rPr>
          <w:rFonts w:ascii="GaramondPremrPro" w:hAnsi="GaramondPremrPro" w:cs="GaramondPremrPro"/>
        </w:rPr>
        <w:t>приводящий к неадекватным выводам, независимо от того, нравится</w:t>
      </w:r>
      <w:r w:rsidR="00171444" w:rsidRPr="00171444">
        <w:rPr>
          <w:rFonts w:cs="GaramondPremrPro"/>
        </w:rPr>
        <w:t xml:space="preserve"> </w:t>
      </w:r>
      <w:r>
        <w:rPr>
          <w:rFonts w:ascii="GaramondPremrPro" w:hAnsi="GaramondPremrPro" w:cs="GaramondPremrPro"/>
        </w:rPr>
        <w:t>или нет ученому исследуемая им восточная культура. Искажения не</w:t>
      </w:r>
      <w:r w:rsidR="00171444" w:rsidRPr="00171444">
        <w:rPr>
          <w:rFonts w:cs="GaramondPremrPro"/>
        </w:rPr>
        <w:t xml:space="preserve"> </w:t>
      </w:r>
      <w:r>
        <w:rPr>
          <w:rFonts w:ascii="GaramondPremrPro" w:hAnsi="GaramondPremrPro" w:cs="GaramondPremrPro"/>
        </w:rPr>
        <w:t>обязательно связаны только с негативными оценками. Оппозиция</w:t>
      </w:r>
      <w:r w:rsidR="00171444" w:rsidRPr="00171444">
        <w:rPr>
          <w:rFonts w:cs="GaramondPremrPro"/>
        </w:rPr>
        <w:t xml:space="preserve"> </w:t>
      </w:r>
      <w:r>
        <w:rPr>
          <w:rFonts w:ascii="GaramondPremrPro" w:hAnsi="GaramondPremrPro" w:cs="GaramondPremrPro"/>
        </w:rPr>
        <w:t>Востока и Запада в общественном сознании породила двойственное</w:t>
      </w:r>
      <w:r w:rsidR="00171444" w:rsidRPr="00171444">
        <w:rPr>
          <w:rFonts w:cs="GaramondPremrPro"/>
        </w:rPr>
        <w:t xml:space="preserve"> </w:t>
      </w:r>
      <w:r>
        <w:rPr>
          <w:rFonts w:ascii="GaramondPremrPro" w:hAnsi="GaramondPremrPro" w:cs="GaramondPremrPro"/>
        </w:rPr>
        <w:t>отношение к Востоку: бурное одобрение, с одной стороны, и столь</w:t>
      </w:r>
      <w:r w:rsidR="00171444" w:rsidRPr="00171444">
        <w:rPr>
          <w:rFonts w:cs="GaramondPremrPro"/>
        </w:rPr>
        <w:t xml:space="preserve"> </w:t>
      </w:r>
      <w:r>
        <w:rPr>
          <w:rFonts w:ascii="GaramondPremrPro" w:hAnsi="GaramondPremrPro" w:cs="GaramondPremrPro"/>
        </w:rPr>
        <w:t>же бурное неприятие — с другой. С каждой из названных позиций</w:t>
      </w:r>
      <w:r w:rsidR="00171444" w:rsidRPr="00171444">
        <w:rPr>
          <w:rFonts w:cs="GaramondPremrPro"/>
        </w:rPr>
        <w:t xml:space="preserve"> </w:t>
      </w:r>
      <w:r>
        <w:rPr>
          <w:rFonts w:ascii="GaramondPremrPro" w:hAnsi="GaramondPremrPro" w:cs="GaramondPremrPro"/>
        </w:rPr>
        <w:t>Восток выглядит иначе: либо как</w:t>
      </w:r>
      <w:r w:rsidR="00171444">
        <w:rPr>
          <w:rFonts w:ascii="GaramondPremrPro" w:hAnsi="GaramondPremrPro" w:cs="GaramondPremrPro"/>
        </w:rPr>
        <w:t xml:space="preserve"> мистический, таинственный, оча</w:t>
      </w:r>
      <w:r>
        <w:rPr>
          <w:rFonts w:ascii="GaramondPremrPro" w:hAnsi="GaramondPremrPro" w:cs="GaramondPremrPro"/>
        </w:rPr>
        <w:t>ровывающий роскошью, либо ка</w:t>
      </w:r>
      <w:r w:rsidR="00171444">
        <w:rPr>
          <w:rFonts w:ascii="GaramondPremrPro" w:hAnsi="GaramondPremrPro" w:cs="GaramondPremrPro"/>
        </w:rPr>
        <w:t xml:space="preserve">к отсталый, погрязший в </w:t>
      </w:r>
      <w:r w:rsidR="00171444">
        <w:rPr>
          <w:rFonts w:ascii="GaramondPremrPro" w:hAnsi="GaramondPremrPro" w:cs="GaramondPremrPro"/>
        </w:rPr>
        <w:lastRenderedPageBreak/>
        <w:t>предрас</w:t>
      </w:r>
      <w:r>
        <w:rPr>
          <w:rFonts w:ascii="GaramondPremrPro" w:hAnsi="GaramondPremrPro" w:cs="GaramondPremrPro"/>
        </w:rPr>
        <w:t>судках и нищете, а восточный чело</w:t>
      </w:r>
      <w:r w:rsidR="00171444">
        <w:rPr>
          <w:rFonts w:ascii="GaramondPremrPro" w:hAnsi="GaramondPremrPro" w:cs="GaramondPremrPro"/>
        </w:rPr>
        <w:t>век предстает не просто как «че</w:t>
      </w:r>
      <w:r>
        <w:rPr>
          <w:rFonts w:ascii="GaramondPremrPro" w:hAnsi="GaramondPremrPro" w:cs="GaramondPremrPro"/>
        </w:rPr>
        <w:t>ловек», но либо как «недочеловек» либо как «сверхчеловек».</w:t>
      </w:r>
    </w:p>
    <w:p w14:paraId="31A3FD7F" w14:textId="77777777" w:rsidR="00AF6154" w:rsidRDefault="008048C8"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На самом деле обе позиции нежелательны, так как являются</w:t>
      </w:r>
      <w:r w:rsidR="00171444" w:rsidRPr="00171444">
        <w:rPr>
          <w:rFonts w:cs="GaramondPremrPro"/>
        </w:rPr>
        <w:t xml:space="preserve"> </w:t>
      </w:r>
      <w:r>
        <w:rPr>
          <w:rFonts w:ascii="GaramondPremrPro" w:hAnsi="GaramondPremrPro" w:cs="GaramondPremrPro"/>
        </w:rPr>
        <w:t>«проявлением крайней этноцентристской щепетильности»</w:t>
      </w:r>
      <w:r w:rsidR="00AF6154">
        <w:rPr>
          <w:rStyle w:val="a4"/>
          <w:rFonts w:ascii="GaramondPremrPro" w:hAnsi="GaramondPremrPro" w:cs="GaramondPremrPro"/>
        </w:rPr>
        <w:footnoteReference w:id="70"/>
      </w:r>
      <w:r>
        <w:rPr>
          <w:rFonts w:ascii="GaramondPremrPro" w:hAnsi="GaramondPremrPro" w:cs="GaramondPremrPro"/>
        </w:rPr>
        <w:t>, то есть</w:t>
      </w:r>
      <w:r w:rsidR="00171444" w:rsidRPr="00171444">
        <w:rPr>
          <w:rFonts w:cs="GaramondPremrPro"/>
        </w:rPr>
        <w:t xml:space="preserve"> </w:t>
      </w:r>
      <w:r>
        <w:rPr>
          <w:rFonts w:ascii="GaramondPremrPro" w:hAnsi="GaramondPremrPro" w:cs="GaramondPremrPro"/>
        </w:rPr>
        <w:t>принятием разделения Востока и Запада с их неравноправием ролей.</w:t>
      </w:r>
      <w:r w:rsidR="00171444" w:rsidRPr="00171444">
        <w:rPr>
          <w:rFonts w:cs="GaramondPremrPro"/>
        </w:rPr>
        <w:t xml:space="preserve"> </w:t>
      </w:r>
      <w:r>
        <w:rPr>
          <w:rFonts w:ascii="GaramondPremrPro" w:hAnsi="GaramondPremrPro" w:cs="GaramondPremrPro"/>
        </w:rPr>
        <w:t>Для представителей Восточных культур, неосознанно чувствующих</w:t>
      </w:r>
      <w:r w:rsidR="00171444" w:rsidRPr="00171444">
        <w:rPr>
          <w:rFonts w:cs="GaramondPremrPro"/>
        </w:rPr>
        <w:t xml:space="preserve"> </w:t>
      </w:r>
      <w:r w:rsidR="00AF6154">
        <w:rPr>
          <w:rFonts w:ascii="GaramondPremrPro" w:hAnsi="GaramondPremrPro" w:cs="GaramondPremrPro"/>
        </w:rPr>
        <w:t>себя побежденными, характерным</w:t>
      </w:r>
      <w:r w:rsidR="00171444">
        <w:rPr>
          <w:rFonts w:ascii="GaramondPremrPro" w:hAnsi="GaramondPremrPro" w:cs="GaramondPremrPro"/>
        </w:rPr>
        <w:t xml:space="preserve"> оказывается столь же неосознан</w:t>
      </w:r>
      <w:r w:rsidR="00AF6154">
        <w:rPr>
          <w:rFonts w:ascii="GaramondPremrPro" w:hAnsi="GaramondPremrPro" w:cs="GaramondPremrPro"/>
        </w:rPr>
        <w:t>ное стремление присоединиться к победителям. Оно окрашивает их</w:t>
      </w:r>
      <w:r w:rsidR="00171444" w:rsidRPr="00171444">
        <w:rPr>
          <w:rFonts w:cs="GaramondPremrPro"/>
        </w:rPr>
        <w:t xml:space="preserve"> </w:t>
      </w:r>
      <w:r w:rsidR="00AF6154">
        <w:rPr>
          <w:rFonts w:ascii="GaramondPremrPro" w:hAnsi="GaramondPremrPro" w:cs="GaramondPremrPro"/>
        </w:rPr>
        <w:t>восприятие статуса собственной культуры и собственной истории,</w:t>
      </w:r>
      <w:r w:rsidR="00171444" w:rsidRPr="00171444">
        <w:rPr>
          <w:rFonts w:cs="GaramondPremrPro"/>
        </w:rPr>
        <w:t xml:space="preserve"> </w:t>
      </w:r>
      <w:r w:rsidR="00AF6154">
        <w:rPr>
          <w:rFonts w:ascii="GaramondPremrPro" w:hAnsi="GaramondPremrPro" w:cs="GaramondPremrPro"/>
        </w:rPr>
        <w:t>искажая их, побуждая либо романтизировать свою культуру, либо</w:t>
      </w:r>
      <w:r w:rsidR="00171444" w:rsidRPr="00171444">
        <w:rPr>
          <w:rFonts w:cs="GaramondPremrPro"/>
        </w:rPr>
        <w:t xml:space="preserve"> </w:t>
      </w:r>
      <w:r w:rsidR="00AF6154">
        <w:rPr>
          <w:rFonts w:ascii="GaramondPremrPro" w:hAnsi="GaramondPremrPro" w:cs="GaramondPremrPro"/>
        </w:rPr>
        <w:t>отрекаться от традиционных ценностей</w:t>
      </w:r>
      <w:r w:rsidR="000726CF">
        <w:rPr>
          <w:rStyle w:val="a4"/>
          <w:rFonts w:ascii="GaramondPremrPro" w:hAnsi="GaramondPremrPro" w:cs="GaramondPremrPro"/>
        </w:rPr>
        <w:footnoteReference w:id="71"/>
      </w:r>
      <w:r w:rsidR="00AF6154">
        <w:rPr>
          <w:rFonts w:ascii="GaramondPremrPro" w:hAnsi="GaramondPremrPro" w:cs="GaramondPremrPro"/>
        </w:rPr>
        <w:t>. Таким образом, сражаясь с</w:t>
      </w:r>
      <w:r w:rsidR="00171444" w:rsidRPr="00171444">
        <w:rPr>
          <w:rFonts w:cs="GaramondPremrPro"/>
        </w:rPr>
        <w:t xml:space="preserve"> </w:t>
      </w:r>
      <w:r w:rsidR="00AF6154">
        <w:rPr>
          <w:rFonts w:ascii="GaramondPremrPro" w:hAnsi="GaramondPremrPro" w:cs="GaramondPremrPro"/>
        </w:rPr>
        <w:t>империализмом, противники ори</w:t>
      </w:r>
      <w:r w:rsidR="00171444">
        <w:rPr>
          <w:rFonts w:ascii="GaramondPremrPro" w:hAnsi="GaramondPremrPro" w:cs="GaramondPremrPro"/>
        </w:rPr>
        <w:t>ентализма также становятся жерт</w:t>
      </w:r>
      <w:r w:rsidR="00AF6154">
        <w:rPr>
          <w:rFonts w:ascii="GaramondPremrPro" w:hAnsi="GaramondPremrPro" w:cs="GaramondPremrPro"/>
        </w:rPr>
        <w:t>вами наследия империализма. Вот э</w:t>
      </w:r>
      <w:r w:rsidR="00171444">
        <w:rPr>
          <w:rFonts w:ascii="GaramondPremrPro" w:hAnsi="GaramondPremrPro" w:cs="GaramondPremrPro"/>
        </w:rPr>
        <w:t>то, писал Б.К. Матилал, действи</w:t>
      </w:r>
      <w:r w:rsidR="00AF6154">
        <w:rPr>
          <w:rFonts w:ascii="GaramondPremrPro" w:hAnsi="GaramondPremrPro" w:cs="GaramondPremrPro"/>
        </w:rPr>
        <w:t>тельно должно стать объектом внимания и критики.</w:t>
      </w:r>
    </w:p>
    <w:p w14:paraId="7B40AD87" w14:textId="77777777" w:rsidR="00AF6154" w:rsidRDefault="00AF6154"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Следствиями «онтологиче</w:t>
      </w:r>
      <w:r w:rsidR="00171444">
        <w:rPr>
          <w:rFonts w:ascii="GaramondPremrPro" w:hAnsi="GaramondPremrPro" w:cs="GaramondPremrPro"/>
        </w:rPr>
        <w:t>ского противопоставления» Восто</w:t>
      </w:r>
      <w:r>
        <w:rPr>
          <w:rFonts w:ascii="GaramondPremrPro" w:hAnsi="GaramondPremrPro" w:cs="GaramondPremrPro"/>
        </w:rPr>
        <w:t>ка и Запада стали также не менее вредные догмы ча</w:t>
      </w:r>
      <w:r w:rsidR="00171444">
        <w:rPr>
          <w:rFonts w:ascii="GaramondPremrPro" w:hAnsi="GaramondPremrPro" w:cs="GaramondPremrPro"/>
        </w:rPr>
        <w:t>стного характе</w:t>
      </w:r>
      <w:r>
        <w:rPr>
          <w:rFonts w:ascii="GaramondPremrPro" w:hAnsi="GaramondPremrPro" w:cs="GaramondPremrPro"/>
        </w:rPr>
        <w:t>ра: а) о наличии западного и восточного (применительно к Индии,</w:t>
      </w:r>
      <w:r w:rsidR="00171444" w:rsidRPr="00171444">
        <w:rPr>
          <w:rFonts w:cs="GaramondPremrPro"/>
        </w:rPr>
        <w:t xml:space="preserve"> </w:t>
      </w:r>
      <w:r>
        <w:rPr>
          <w:rFonts w:ascii="GaramondPremrPro" w:hAnsi="GaramondPremrPro" w:cs="GaramondPremrPro"/>
        </w:rPr>
        <w:t>индийского) менталитета, б) о</w:t>
      </w:r>
      <w:r w:rsidR="00171444">
        <w:rPr>
          <w:rFonts w:ascii="GaramondPremrPro" w:hAnsi="GaramondPremrPro" w:cs="GaramondPremrPro"/>
        </w:rPr>
        <w:t>б иррациональности и эмоциональ</w:t>
      </w:r>
      <w:r>
        <w:rPr>
          <w:rFonts w:ascii="GaramondPremrPro" w:hAnsi="GaramondPremrPro" w:cs="GaramondPremrPro"/>
        </w:rPr>
        <w:t>ности Востока и рациональности</w:t>
      </w:r>
      <w:r w:rsidR="00171444">
        <w:rPr>
          <w:rFonts w:ascii="GaramondPremrPro" w:hAnsi="GaramondPremrPro" w:cs="GaramondPremrPro"/>
        </w:rPr>
        <w:t xml:space="preserve"> и логичности Запада; в) </w:t>
      </w:r>
      <w:commentRangeStart w:id="38"/>
      <w:r w:rsidR="00171444">
        <w:rPr>
          <w:rFonts w:ascii="GaramondPremrPro" w:hAnsi="GaramondPremrPro" w:cs="GaramondPremrPro"/>
        </w:rPr>
        <w:t>об ата</w:t>
      </w:r>
      <w:r>
        <w:rPr>
          <w:rFonts w:ascii="GaramondPremrPro" w:hAnsi="GaramondPremrPro" w:cs="GaramondPremrPro"/>
        </w:rPr>
        <w:t>вистичности индийской культуры и зрелости культуры западной,</w:t>
      </w:r>
      <w:r w:rsidR="00171444" w:rsidRPr="00171444">
        <w:rPr>
          <w:rFonts w:cs="GaramondPremrPro"/>
        </w:rPr>
        <w:t xml:space="preserve"> </w:t>
      </w:r>
      <w:r>
        <w:rPr>
          <w:rFonts w:ascii="GaramondPremrPro" w:hAnsi="GaramondPremrPro" w:cs="GaramondPremrPro"/>
        </w:rPr>
        <w:t>основанной на науке и разуме</w:t>
      </w:r>
      <w:commentRangeEnd w:id="38"/>
      <w:r w:rsidR="00D36E3E">
        <w:rPr>
          <w:rStyle w:val="a7"/>
        </w:rPr>
        <w:commentReference w:id="38"/>
      </w:r>
      <w:r>
        <w:rPr>
          <w:rFonts w:ascii="GaramondPremrPro" w:hAnsi="GaramondPremrPro" w:cs="GaramondPremrPro"/>
        </w:rPr>
        <w:t>, г) предрассудка, согласно которому</w:t>
      </w:r>
      <w:r w:rsidR="00171444" w:rsidRPr="00171444">
        <w:rPr>
          <w:rFonts w:cs="GaramondPremrPro"/>
        </w:rPr>
        <w:t xml:space="preserve"> </w:t>
      </w:r>
      <w:r>
        <w:rPr>
          <w:rFonts w:ascii="GaramondPremrPro" w:hAnsi="GaramondPremrPro" w:cs="GaramondPremrPro"/>
        </w:rPr>
        <w:t xml:space="preserve">индийская культура развивается </w:t>
      </w:r>
      <w:r w:rsidR="00171444">
        <w:rPr>
          <w:rFonts w:ascii="GaramondPremrPro" w:hAnsi="GaramondPremrPro" w:cs="GaramondPremrPro"/>
        </w:rPr>
        <w:t>за счет углубления свой духовно</w:t>
      </w:r>
      <w:r>
        <w:rPr>
          <w:rFonts w:ascii="GaramondPremrPro" w:hAnsi="GaramondPremrPro" w:cs="GaramondPremrPro"/>
        </w:rPr>
        <w:t>сти, теряя при этом логичность мышления, д) предубеждения, что</w:t>
      </w:r>
      <w:r w:rsidR="00171444" w:rsidRPr="00171444">
        <w:rPr>
          <w:rFonts w:cs="GaramondPremrPro"/>
        </w:rPr>
        <w:t xml:space="preserve"> </w:t>
      </w:r>
      <w:r>
        <w:rPr>
          <w:rFonts w:ascii="GaramondPremrPro" w:hAnsi="GaramondPremrPro" w:cs="GaramondPremrPro"/>
        </w:rPr>
        <w:t>понятия правосудия и справедливости, частной жизни и личной</w:t>
      </w:r>
      <w:r w:rsidR="00171444" w:rsidRPr="00171444">
        <w:rPr>
          <w:rFonts w:cs="GaramondPremrPro"/>
        </w:rPr>
        <w:t xml:space="preserve"> </w:t>
      </w:r>
      <w:r>
        <w:rPr>
          <w:rFonts w:ascii="GaramondPremrPro" w:hAnsi="GaramondPremrPro" w:cs="GaramondPremrPro"/>
        </w:rPr>
        <w:t>свободы чужды сознанию индийцев, которые в вопросах морали</w:t>
      </w:r>
      <w:r w:rsidR="00171444" w:rsidRPr="00171444">
        <w:rPr>
          <w:rFonts w:cs="GaramondPremrPro"/>
        </w:rPr>
        <w:t xml:space="preserve"> </w:t>
      </w:r>
      <w:r>
        <w:rPr>
          <w:rFonts w:ascii="GaramondPremrPro" w:hAnsi="GaramondPremrPro" w:cs="GaramondPremrPro"/>
        </w:rPr>
        <w:t>руководствуются неразвитой интуицией</w:t>
      </w:r>
      <w:r w:rsidR="000726CF">
        <w:rPr>
          <w:rStyle w:val="a4"/>
          <w:rFonts w:ascii="GaramondPremrPro" w:hAnsi="GaramondPremrPro" w:cs="GaramondPremrPro"/>
        </w:rPr>
        <w:footnoteReference w:id="72"/>
      </w:r>
      <w:r>
        <w:rPr>
          <w:rFonts w:ascii="GaramondPremrPro" w:hAnsi="GaramondPremrPro" w:cs="GaramondPremrPro"/>
        </w:rPr>
        <w:t>. Импликацией всех этих</w:t>
      </w:r>
      <w:r w:rsidR="00171444" w:rsidRPr="00171444">
        <w:rPr>
          <w:rFonts w:cs="GaramondPremrPro"/>
        </w:rPr>
        <w:t xml:space="preserve"> </w:t>
      </w:r>
      <w:r>
        <w:rPr>
          <w:rFonts w:ascii="GaramondPremrPro" w:hAnsi="GaramondPremrPro" w:cs="GaramondPremrPro"/>
        </w:rPr>
        <w:t>предрассудков стала невозможность горизонтальных связей между</w:t>
      </w:r>
      <w:r w:rsidR="00171444" w:rsidRPr="00171444">
        <w:rPr>
          <w:rFonts w:cs="GaramondPremrPro"/>
        </w:rPr>
        <w:t xml:space="preserve"> </w:t>
      </w:r>
      <w:r>
        <w:rPr>
          <w:rFonts w:ascii="GaramondPremrPro" w:hAnsi="GaramondPremrPro" w:cs="GaramondPremrPro"/>
        </w:rPr>
        <w:t xml:space="preserve">Востоком и Западом и по сей день. </w:t>
      </w:r>
      <w:commentRangeStart w:id="39"/>
      <w:r>
        <w:rPr>
          <w:rFonts w:ascii="GaramondPremrPro" w:hAnsi="GaramondPremrPro" w:cs="GaramondPremrPro"/>
        </w:rPr>
        <w:t>Связи эти и сегодня остаются</w:t>
      </w:r>
      <w:r w:rsidR="00171444" w:rsidRPr="00171444">
        <w:rPr>
          <w:rFonts w:cs="GaramondPremrPro"/>
        </w:rPr>
        <w:t xml:space="preserve"> </w:t>
      </w:r>
      <w:r>
        <w:rPr>
          <w:rFonts w:ascii="GaramondPremrPro" w:hAnsi="GaramondPremrPro" w:cs="GaramondPremrPro"/>
        </w:rPr>
        <w:t>вертикальными, как отношения учителя и ученика.</w:t>
      </w:r>
      <w:commentRangeEnd w:id="39"/>
      <w:r w:rsidR="005A379F">
        <w:rPr>
          <w:rStyle w:val="a7"/>
        </w:rPr>
        <w:commentReference w:id="39"/>
      </w:r>
    </w:p>
    <w:p w14:paraId="7B4DFD50" w14:textId="77777777" w:rsidR="008048C8" w:rsidRDefault="00AF6154" w:rsidP="000726CF">
      <w:pPr>
        <w:autoSpaceDE w:val="0"/>
        <w:autoSpaceDN w:val="0"/>
        <w:adjustRightInd w:val="0"/>
        <w:spacing w:line="360" w:lineRule="auto"/>
        <w:ind w:firstLine="840"/>
        <w:jc w:val="both"/>
        <w:rPr>
          <w:rFonts w:ascii="GaramondPremrPro" w:hAnsi="GaramondPremrPro" w:cs="GaramondPremrPro"/>
        </w:rPr>
      </w:pPr>
      <w:r>
        <w:rPr>
          <w:rFonts w:ascii="GaramondPremrPro" w:hAnsi="GaramondPremrPro" w:cs="GaramondPremrPro"/>
        </w:rPr>
        <w:t>«Не трудно показать, — писал мыслитель, — что все подобные</w:t>
      </w:r>
      <w:r w:rsidR="00171444" w:rsidRPr="00171444">
        <w:rPr>
          <w:rFonts w:cs="GaramondPremrPro"/>
        </w:rPr>
        <w:t xml:space="preserve"> </w:t>
      </w:r>
      <w:r>
        <w:rPr>
          <w:rFonts w:ascii="GaramondPremrPro" w:hAnsi="GaramondPremrPro" w:cs="GaramondPremrPro"/>
        </w:rPr>
        <w:t>утверждения либо ложны, либо содержат только половину правды,</w:t>
      </w:r>
      <w:r w:rsidR="00171444" w:rsidRPr="00171444">
        <w:rPr>
          <w:rFonts w:cs="GaramondPremrPro"/>
        </w:rPr>
        <w:t xml:space="preserve"> </w:t>
      </w:r>
      <w:r>
        <w:rPr>
          <w:rFonts w:ascii="GaramondPremrPro" w:hAnsi="GaramondPremrPro" w:cs="GaramondPremrPro"/>
        </w:rPr>
        <w:t>что еще хуже»</w:t>
      </w:r>
      <w:r w:rsidR="000726CF">
        <w:rPr>
          <w:rStyle w:val="a4"/>
          <w:rFonts w:ascii="GaramondPremrPro" w:hAnsi="GaramondPremrPro" w:cs="GaramondPremrPro"/>
        </w:rPr>
        <w:footnoteReference w:id="73"/>
      </w:r>
      <w:r>
        <w:rPr>
          <w:rFonts w:ascii="GaramondPremrPro" w:hAnsi="GaramondPremrPro" w:cs="GaramondPremrPro"/>
        </w:rPr>
        <w:t>. И о них нужно го</w:t>
      </w:r>
      <w:r w:rsidR="00171444">
        <w:rPr>
          <w:rFonts w:ascii="GaramondPremrPro" w:hAnsi="GaramondPremrPro" w:cs="GaramondPremrPro"/>
        </w:rPr>
        <w:t>ворить и писать, поскольку «ста</w:t>
      </w:r>
      <w:r>
        <w:rPr>
          <w:rFonts w:ascii="GaramondPremrPro" w:hAnsi="GaramondPremrPro" w:cs="GaramondPremrPro"/>
        </w:rPr>
        <w:t xml:space="preserve">рые времена романтизма также </w:t>
      </w:r>
      <w:r w:rsidR="00171444">
        <w:rPr>
          <w:rFonts w:ascii="GaramondPremrPro" w:hAnsi="GaramondPremrPro" w:cs="GaramondPremrPro"/>
        </w:rPr>
        <w:t>как империалистического ориента</w:t>
      </w:r>
      <w:r>
        <w:rPr>
          <w:rFonts w:ascii="GaramondPremrPro" w:hAnsi="GaramondPremrPro" w:cs="GaramondPremrPro"/>
        </w:rPr>
        <w:t>лизма, может быть, прошли. Но их призрак все еще нас преследует»</w:t>
      </w:r>
      <w:r w:rsidR="000726CF">
        <w:rPr>
          <w:rStyle w:val="a4"/>
          <w:rFonts w:ascii="GaramondPremrPro" w:hAnsi="GaramondPremrPro" w:cs="GaramondPremrPro"/>
        </w:rPr>
        <w:footnoteReference w:id="74"/>
      </w:r>
      <w:r>
        <w:rPr>
          <w:rFonts w:ascii="GaramondPremrPro" w:hAnsi="GaramondPremrPro" w:cs="GaramondPremrPro"/>
        </w:rPr>
        <w:t>.</w:t>
      </w:r>
      <w:r w:rsidR="00171444" w:rsidRPr="00171444">
        <w:rPr>
          <w:rFonts w:cs="GaramondPremrPro"/>
        </w:rPr>
        <w:t xml:space="preserve"> </w:t>
      </w:r>
      <w:r>
        <w:rPr>
          <w:rFonts w:ascii="GaramondPremrPro" w:hAnsi="GaramondPremrPro" w:cs="GaramondPremrPro"/>
        </w:rPr>
        <w:t>Не испытывая личной непр</w:t>
      </w:r>
      <w:r w:rsidR="00171444">
        <w:rPr>
          <w:rFonts w:ascii="GaramondPremrPro" w:hAnsi="GaramondPremrPro" w:cs="GaramondPremrPro"/>
        </w:rPr>
        <w:t>иязни к ориентализму, Б.К. Мати</w:t>
      </w:r>
      <w:r>
        <w:rPr>
          <w:rFonts w:ascii="GaramondPremrPro" w:hAnsi="GaramondPremrPro" w:cs="GaramondPremrPro"/>
        </w:rPr>
        <w:t>лал отмечал не только дефекты в</w:t>
      </w:r>
      <w:r w:rsidR="00171444">
        <w:rPr>
          <w:rFonts w:ascii="GaramondPremrPro" w:hAnsi="GaramondPremrPro" w:cs="GaramondPremrPro"/>
        </w:rPr>
        <w:t xml:space="preserve"> </w:t>
      </w:r>
      <w:r w:rsidR="00171444">
        <w:rPr>
          <w:rFonts w:ascii="GaramondPremrPro" w:hAnsi="GaramondPremrPro" w:cs="GaramondPremrPro"/>
        </w:rPr>
        <w:lastRenderedPageBreak/>
        <w:t>его стиле теоретического мышле</w:t>
      </w:r>
      <w:r>
        <w:rPr>
          <w:rFonts w:ascii="GaramondPremrPro" w:hAnsi="GaramondPremrPro" w:cs="GaramondPremrPro"/>
        </w:rPr>
        <w:t>ния, но и указывал на наличие в нем парадоксально позитивных</w:t>
      </w:r>
      <w:r w:rsidR="00171444" w:rsidRPr="00171444">
        <w:rPr>
          <w:rFonts w:cs="GaramondPremrPro"/>
        </w:rPr>
        <w:t xml:space="preserve"> </w:t>
      </w:r>
      <w:r w:rsidR="008048C8">
        <w:rPr>
          <w:rFonts w:ascii="GaramondPremrPro" w:hAnsi="GaramondPremrPro" w:cs="GaramondPremrPro"/>
        </w:rPr>
        <w:t>потенций: критика его представ</w:t>
      </w:r>
      <w:r w:rsidR="00171444">
        <w:rPr>
          <w:rFonts w:ascii="GaramondPremrPro" w:hAnsi="GaramondPremrPro" w:cs="GaramondPremrPro"/>
        </w:rPr>
        <w:t>ителями восточных обществ и тра</w:t>
      </w:r>
      <w:r w:rsidR="008048C8">
        <w:rPr>
          <w:rFonts w:ascii="GaramondPremrPro" w:hAnsi="GaramondPremrPro" w:cs="GaramondPremrPro"/>
        </w:rPr>
        <w:t>диций выступает зеркалом, позволяющим интеллектуалам Востока</w:t>
      </w:r>
      <w:r w:rsidR="00171444" w:rsidRPr="00171444">
        <w:rPr>
          <w:rFonts w:cs="GaramondPremrPro"/>
        </w:rPr>
        <w:t xml:space="preserve"> </w:t>
      </w:r>
      <w:r w:rsidR="008048C8">
        <w:rPr>
          <w:rFonts w:ascii="GaramondPremrPro" w:hAnsi="GaramondPremrPro" w:cs="GaramondPremrPro"/>
        </w:rPr>
        <w:t>увидеть другую сторону портрета, т</w:t>
      </w:r>
      <w:r w:rsidR="00171444">
        <w:rPr>
          <w:rFonts w:ascii="GaramondPremrPro" w:hAnsi="GaramondPremrPro" w:cs="GaramondPremrPro"/>
        </w:rPr>
        <w:t>. е. себя с той стороны, с кото</w:t>
      </w:r>
      <w:r w:rsidR="008048C8">
        <w:rPr>
          <w:rFonts w:ascii="GaramondPremrPro" w:hAnsi="GaramondPremrPro" w:cs="GaramondPremrPro"/>
        </w:rPr>
        <w:t>рой они себя не видели, а «самосознание всегда предпочтительнее</w:t>
      </w:r>
      <w:r w:rsidR="00171444" w:rsidRPr="00171444">
        <w:rPr>
          <w:rFonts w:cs="GaramondPremrPro"/>
        </w:rPr>
        <w:t xml:space="preserve"> </w:t>
      </w:r>
      <w:r w:rsidR="008048C8">
        <w:rPr>
          <w:rFonts w:ascii="GaramondPremrPro" w:hAnsi="GaramondPremrPro" w:cs="GaramondPremrPro"/>
        </w:rPr>
        <w:t>самообмана»</w:t>
      </w:r>
      <w:r w:rsidR="000726CF">
        <w:rPr>
          <w:rStyle w:val="a4"/>
          <w:rFonts w:ascii="GaramondPremrPro" w:hAnsi="GaramondPremrPro" w:cs="GaramondPremrPro"/>
        </w:rPr>
        <w:footnoteReference w:id="75"/>
      </w:r>
      <w:r w:rsidR="008048C8">
        <w:rPr>
          <w:rFonts w:ascii="GaramondPremrPro" w:hAnsi="GaramondPremrPro" w:cs="GaramondPremrPro"/>
        </w:rPr>
        <w:t xml:space="preserve">. </w:t>
      </w:r>
      <w:commentRangeStart w:id="40"/>
      <w:r w:rsidR="008048C8">
        <w:rPr>
          <w:rFonts w:ascii="GaramondPremrPro" w:hAnsi="GaramondPremrPro" w:cs="GaramondPremrPro"/>
        </w:rPr>
        <w:t>Проблема «взгляда со стороны» важна потому,</w:t>
      </w:r>
      <w:r w:rsidR="00171444" w:rsidRPr="00171444">
        <w:rPr>
          <w:rFonts w:cs="GaramondPremrPro"/>
        </w:rPr>
        <w:t xml:space="preserve"> </w:t>
      </w:r>
      <w:r w:rsidR="008048C8">
        <w:rPr>
          <w:rFonts w:ascii="GaramondPremrPro" w:hAnsi="GaramondPremrPro" w:cs="GaramondPremrPro"/>
        </w:rPr>
        <w:t>что восточные исследователи, направляя свой испытующий взгляд</w:t>
      </w:r>
      <w:r w:rsidR="00171444" w:rsidRPr="00171444">
        <w:rPr>
          <w:rFonts w:cs="GaramondPremrPro"/>
        </w:rPr>
        <w:t xml:space="preserve"> </w:t>
      </w:r>
      <w:r w:rsidR="008048C8">
        <w:rPr>
          <w:rFonts w:ascii="GaramondPremrPro" w:hAnsi="GaramondPremrPro" w:cs="GaramondPremrPro"/>
        </w:rPr>
        <w:t>на Запад, зачастую руководст</w:t>
      </w:r>
      <w:r w:rsidR="00171444">
        <w:rPr>
          <w:rFonts w:ascii="GaramondPremrPro" w:hAnsi="GaramondPremrPro" w:cs="GaramondPremrPro"/>
        </w:rPr>
        <w:t>вуются собственными догмами.</w:t>
      </w:r>
      <w:commentRangeEnd w:id="40"/>
      <w:r w:rsidR="0090450E">
        <w:rPr>
          <w:rStyle w:val="a7"/>
        </w:rPr>
        <w:commentReference w:id="40"/>
      </w:r>
      <w:r w:rsidR="00171444">
        <w:rPr>
          <w:rFonts w:ascii="GaramondPremrPro" w:hAnsi="GaramondPremrPro" w:cs="GaramondPremrPro"/>
        </w:rPr>
        <w:t xml:space="preserve"> </w:t>
      </w:r>
      <w:commentRangeStart w:id="41"/>
      <w:r w:rsidR="00171444">
        <w:rPr>
          <w:rFonts w:ascii="GaramondPremrPro" w:hAnsi="GaramondPremrPro" w:cs="GaramondPremrPro"/>
        </w:rPr>
        <w:t>От</w:t>
      </w:r>
      <w:r w:rsidR="008048C8">
        <w:rPr>
          <w:rFonts w:ascii="GaramondPremrPro" w:hAnsi="GaramondPremrPro" w:cs="GaramondPremrPro"/>
        </w:rPr>
        <w:t xml:space="preserve">каз от каких бы то ни было догм, </w:t>
      </w:r>
      <w:commentRangeEnd w:id="41"/>
      <w:r w:rsidR="0090450E">
        <w:rPr>
          <w:rStyle w:val="a7"/>
        </w:rPr>
        <w:commentReference w:id="41"/>
      </w:r>
      <w:commentRangeStart w:id="42"/>
      <w:r w:rsidR="008048C8">
        <w:rPr>
          <w:rFonts w:ascii="GaramondPremrPro" w:hAnsi="GaramondPremrPro" w:cs="GaramondPremrPro"/>
        </w:rPr>
        <w:t>создание надежн</w:t>
      </w:r>
      <w:r w:rsidR="00171444">
        <w:rPr>
          <w:rFonts w:ascii="GaramondPremrPro" w:hAnsi="GaramondPremrPro" w:cs="GaramondPremrPro"/>
        </w:rPr>
        <w:t>ого инструмен</w:t>
      </w:r>
      <w:r w:rsidR="008048C8">
        <w:rPr>
          <w:rFonts w:ascii="GaramondPremrPro" w:hAnsi="GaramondPremrPro" w:cs="GaramondPremrPro"/>
        </w:rPr>
        <w:t>тария компаративистики позволит индийским философам, считал</w:t>
      </w:r>
      <w:r w:rsidR="00171444" w:rsidRPr="00171444">
        <w:rPr>
          <w:rFonts w:cs="GaramondPremrPro"/>
        </w:rPr>
        <w:t xml:space="preserve"> </w:t>
      </w:r>
      <w:r w:rsidR="008048C8">
        <w:rPr>
          <w:rFonts w:ascii="GaramondPremrPro" w:hAnsi="GaramondPremrPro" w:cs="GaramondPremrPro"/>
        </w:rPr>
        <w:t>Б.К. Матилал, лучше, чем ранее, понять собственную историю и</w:t>
      </w:r>
      <w:r w:rsidR="00171444" w:rsidRPr="00171444">
        <w:rPr>
          <w:rFonts w:cs="GaramondPremrPro"/>
        </w:rPr>
        <w:t xml:space="preserve"> </w:t>
      </w:r>
      <w:r w:rsidR="008048C8">
        <w:rPr>
          <w:rFonts w:ascii="GaramondPremrPro" w:hAnsi="GaramondPremrPro" w:cs="GaramondPremrPro"/>
        </w:rPr>
        <w:t>свое культурное наследие. Ибо понимание настоящего коренится</w:t>
      </w:r>
      <w:r w:rsidR="00171444" w:rsidRPr="00171444">
        <w:rPr>
          <w:rFonts w:cs="GaramondPremrPro"/>
        </w:rPr>
        <w:t xml:space="preserve"> </w:t>
      </w:r>
      <w:r w:rsidR="008048C8">
        <w:rPr>
          <w:rFonts w:ascii="GaramondPremrPro" w:hAnsi="GaramondPremrPro" w:cs="GaramondPremrPro"/>
        </w:rPr>
        <w:t>в понимании прошлого</w:t>
      </w:r>
      <w:r w:rsidR="000726CF">
        <w:rPr>
          <w:rStyle w:val="a4"/>
          <w:rFonts w:ascii="GaramondPremrPro" w:hAnsi="GaramondPremrPro" w:cs="GaramondPremrPro"/>
        </w:rPr>
        <w:footnoteReference w:id="76"/>
      </w:r>
      <w:r w:rsidR="008048C8">
        <w:rPr>
          <w:rFonts w:ascii="GaramondPremrPro" w:hAnsi="GaramondPremrPro" w:cs="GaramondPremrPro"/>
        </w:rPr>
        <w:t>.</w:t>
      </w:r>
      <w:commentRangeEnd w:id="42"/>
      <w:r w:rsidR="00086C17">
        <w:rPr>
          <w:rStyle w:val="a7"/>
        </w:rPr>
        <w:commentReference w:id="42"/>
      </w:r>
    </w:p>
    <w:p w14:paraId="79FBEE34"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rPr>
      </w:pPr>
      <w:commentRangeStart w:id="43"/>
      <w:r>
        <w:rPr>
          <w:rFonts w:ascii="GaramondPremrPro" w:hAnsi="GaramondPremrPro" w:cs="GaramondPremrPro"/>
        </w:rPr>
        <w:t>Матилал высоко ценил достижения классической индологии, в</w:t>
      </w:r>
      <w:r w:rsidR="00171444" w:rsidRPr="00171444">
        <w:rPr>
          <w:rFonts w:cs="GaramondPremrPro"/>
        </w:rPr>
        <w:t xml:space="preserve"> </w:t>
      </w:r>
      <w:r>
        <w:rPr>
          <w:rFonts w:ascii="GaramondPremrPro" w:hAnsi="GaramondPremrPro" w:cs="GaramondPremrPro"/>
        </w:rPr>
        <w:t>которой были установлены стро</w:t>
      </w:r>
      <w:r w:rsidR="00171444">
        <w:rPr>
          <w:rFonts w:ascii="GaramondPremrPro" w:hAnsi="GaramondPremrPro" w:cs="GaramondPremrPro"/>
        </w:rPr>
        <w:t>гие и филологически точные стан</w:t>
      </w:r>
      <w:r>
        <w:rPr>
          <w:rFonts w:ascii="GaramondPremrPro" w:hAnsi="GaramondPremrPro" w:cs="GaramondPremrPro"/>
        </w:rPr>
        <w:t>дарты исследования, чрезвычайно в</w:t>
      </w:r>
      <w:r w:rsidR="00171444">
        <w:rPr>
          <w:rFonts w:ascii="GaramondPremrPro" w:hAnsi="GaramondPremrPro" w:cs="GaramondPremrPro"/>
        </w:rPr>
        <w:t>ажные и для Индии, так как толь</w:t>
      </w:r>
      <w:r>
        <w:rPr>
          <w:rFonts w:ascii="GaramondPremrPro" w:hAnsi="GaramondPremrPro" w:cs="GaramondPremrPro"/>
        </w:rPr>
        <w:t>ко изучение индийского (в первую очередь санскритского) наследия</w:t>
      </w:r>
      <w:r w:rsidR="00171444" w:rsidRPr="00171444">
        <w:rPr>
          <w:rFonts w:cs="GaramondPremrPro"/>
        </w:rPr>
        <w:t xml:space="preserve"> </w:t>
      </w:r>
      <w:r>
        <w:rPr>
          <w:rFonts w:ascii="GaramondPremrPro" w:hAnsi="GaramondPremrPro" w:cs="GaramondPremrPro"/>
        </w:rPr>
        <w:t>может показать пустоту мифов об индийской философии и логике.</w:t>
      </w:r>
      <w:r w:rsidR="00171444" w:rsidRPr="00171444">
        <w:rPr>
          <w:rFonts w:cs="GaramondPremrPro"/>
        </w:rPr>
        <w:t xml:space="preserve"> </w:t>
      </w:r>
      <w:commentRangeEnd w:id="43"/>
      <w:r w:rsidR="00F40245">
        <w:rPr>
          <w:rStyle w:val="a7"/>
        </w:rPr>
        <w:commentReference w:id="43"/>
      </w:r>
      <w:r>
        <w:rPr>
          <w:rFonts w:ascii="GaramondPremrPro" w:hAnsi="GaramondPremrPro" w:cs="GaramondPremrPro"/>
        </w:rPr>
        <w:t>Методологические идеи Б.К. Матилала стоят в одном ряду с</w:t>
      </w:r>
      <w:r w:rsidR="00171444" w:rsidRPr="00171444">
        <w:rPr>
          <w:rFonts w:cs="GaramondPremrPro"/>
        </w:rPr>
        <w:t xml:space="preserve"> </w:t>
      </w:r>
      <w:r>
        <w:rPr>
          <w:rFonts w:ascii="GaramondPremrPro" w:hAnsi="GaramondPremrPro" w:cs="GaramondPremrPro"/>
        </w:rPr>
        <w:t>методологическими разработк</w:t>
      </w:r>
      <w:r w:rsidR="00171444">
        <w:rPr>
          <w:rFonts w:ascii="GaramondPremrPro" w:hAnsi="GaramondPremrPro" w:cs="GaramondPremrPro"/>
        </w:rPr>
        <w:t>ами российских и западных компа</w:t>
      </w:r>
      <w:r>
        <w:rPr>
          <w:rFonts w:ascii="GaramondPremrPro" w:hAnsi="GaramondPremrPro" w:cs="GaramondPremrPro"/>
        </w:rPr>
        <w:t>ративистов, изменивших паради</w:t>
      </w:r>
      <w:r w:rsidR="00171444">
        <w:rPr>
          <w:rFonts w:ascii="GaramondPremrPro" w:hAnsi="GaramondPremrPro" w:cs="GaramondPremrPro"/>
        </w:rPr>
        <w:t>гму кросс-культурного исследова</w:t>
      </w:r>
      <w:r>
        <w:rPr>
          <w:rFonts w:ascii="GaramondPremrPro" w:hAnsi="GaramondPremrPro" w:cs="GaramondPremrPro"/>
        </w:rPr>
        <w:t xml:space="preserve">ния. </w:t>
      </w:r>
      <w:commentRangeStart w:id="44"/>
      <w:r>
        <w:rPr>
          <w:rFonts w:ascii="GaramondPremrPro" w:hAnsi="GaramondPremrPro" w:cs="GaramondPremrPro"/>
        </w:rPr>
        <w:t>Его работы по индийской философии и логике внесли свою</w:t>
      </w:r>
      <w:r w:rsidR="00171444" w:rsidRPr="00171444">
        <w:rPr>
          <w:rFonts w:cs="GaramondPremrPro"/>
        </w:rPr>
        <w:t xml:space="preserve"> </w:t>
      </w:r>
      <w:r>
        <w:rPr>
          <w:rFonts w:ascii="GaramondPremrPro" w:hAnsi="GaramondPremrPro" w:cs="GaramondPremrPro"/>
        </w:rPr>
        <w:t>лепту и в изменение их образа на Западе. Современные философы</w:t>
      </w:r>
      <w:r w:rsidR="00171444" w:rsidRPr="00171444">
        <w:rPr>
          <w:rFonts w:cs="GaramondPremrPro"/>
        </w:rPr>
        <w:t xml:space="preserve"> </w:t>
      </w:r>
      <w:r>
        <w:rPr>
          <w:rFonts w:ascii="GaramondPremrPro" w:hAnsi="GaramondPremrPro" w:cs="GaramondPremrPro"/>
        </w:rPr>
        <w:t>признали наконец наличие в</w:t>
      </w:r>
      <w:r w:rsidR="00171444">
        <w:rPr>
          <w:rFonts w:ascii="GaramondPremrPro" w:hAnsi="GaramondPremrPro" w:cs="GaramondPremrPro"/>
        </w:rPr>
        <w:t xml:space="preserve"> Индии мощной и оригинальной ра</w:t>
      </w:r>
      <w:r>
        <w:rPr>
          <w:rFonts w:ascii="GaramondPremrPro" w:hAnsi="GaramondPremrPro" w:cs="GaramondPremrPro"/>
        </w:rPr>
        <w:t>ционалистической составляюще</w:t>
      </w:r>
      <w:r w:rsidR="00171444">
        <w:rPr>
          <w:rFonts w:ascii="GaramondPremrPro" w:hAnsi="GaramondPremrPro" w:cs="GaramondPremrPro"/>
        </w:rPr>
        <w:t>й, требующей серьезного и систе</w:t>
      </w:r>
      <w:r>
        <w:rPr>
          <w:rFonts w:ascii="GaramondPremrPro" w:hAnsi="GaramondPremrPro" w:cs="GaramondPremrPro"/>
        </w:rPr>
        <w:t>матического изучения.</w:t>
      </w:r>
      <w:commentRangeEnd w:id="44"/>
      <w:r w:rsidR="00030A4B">
        <w:rPr>
          <w:rStyle w:val="a7"/>
        </w:rPr>
        <w:commentReference w:id="44"/>
      </w:r>
    </w:p>
    <w:p w14:paraId="50EE42BE" w14:textId="77777777" w:rsidR="008048C8" w:rsidRPr="000726CF" w:rsidRDefault="008048C8" w:rsidP="000726CF">
      <w:pPr>
        <w:autoSpaceDE w:val="0"/>
        <w:autoSpaceDN w:val="0"/>
        <w:adjustRightInd w:val="0"/>
        <w:spacing w:line="360" w:lineRule="auto"/>
        <w:ind w:firstLine="840"/>
        <w:jc w:val="center"/>
        <w:rPr>
          <w:rFonts w:ascii="GaramondPremrPro-SmbdSubh" w:hAnsi="GaramondPremrPro-SmbdSubh" w:cs="GaramondPremrPro-SmbdSubh"/>
          <w:b/>
          <w:sz w:val="26"/>
          <w:szCs w:val="26"/>
        </w:rPr>
      </w:pPr>
      <w:r w:rsidRPr="000726CF">
        <w:rPr>
          <w:rFonts w:ascii="GaramondPremrPro-SmbdSubh" w:hAnsi="GaramondPremrPro-SmbdSubh" w:cs="GaramondPremrPro-SmbdSubh"/>
          <w:b/>
          <w:sz w:val="26"/>
          <w:szCs w:val="26"/>
        </w:rPr>
        <w:t>Библиография</w:t>
      </w:r>
    </w:p>
    <w:p w14:paraId="5F83449E" w14:textId="77777777" w:rsidR="008048C8" w:rsidRPr="00171444" w:rsidRDefault="008048C8" w:rsidP="000726CF">
      <w:pPr>
        <w:autoSpaceDE w:val="0"/>
        <w:autoSpaceDN w:val="0"/>
        <w:adjustRightInd w:val="0"/>
        <w:spacing w:line="360" w:lineRule="auto"/>
        <w:ind w:firstLine="840"/>
        <w:jc w:val="both"/>
        <w:rPr>
          <w:sz w:val="21"/>
          <w:szCs w:val="21"/>
        </w:rPr>
      </w:pPr>
      <w:r w:rsidRPr="00171444">
        <w:rPr>
          <w:i/>
          <w:iCs/>
          <w:sz w:val="21"/>
          <w:szCs w:val="21"/>
        </w:rPr>
        <w:t xml:space="preserve">Порус В. Н. </w:t>
      </w:r>
      <w:r w:rsidRPr="00171444">
        <w:rPr>
          <w:sz w:val="21"/>
          <w:szCs w:val="21"/>
        </w:rPr>
        <w:t>Рациональность // Энциклопедия эпистемологии и философии</w:t>
      </w:r>
      <w:r w:rsidR="00E70885" w:rsidRPr="00E70885">
        <w:rPr>
          <w:sz w:val="21"/>
          <w:szCs w:val="21"/>
        </w:rPr>
        <w:t xml:space="preserve"> </w:t>
      </w:r>
      <w:r w:rsidRPr="00171444">
        <w:rPr>
          <w:sz w:val="21"/>
          <w:szCs w:val="21"/>
        </w:rPr>
        <w:t>науки. М.: Канон-плюс, РООИ «Реабилитация». 2009. С. 807</w:t>
      </w:r>
      <w:r w:rsidRPr="00171444">
        <w:t>–</w:t>
      </w:r>
      <w:r w:rsidRPr="00171444">
        <w:rPr>
          <w:sz w:val="21"/>
          <w:szCs w:val="21"/>
        </w:rPr>
        <w:t>809.</w:t>
      </w:r>
    </w:p>
    <w:p w14:paraId="49EC5A2F" w14:textId="77777777" w:rsidR="008048C8" w:rsidRPr="00171444" w:rsidRDefault="008048C8" w:rsidP="000726CF">
      <w:pPr>
        <w:autoSpaceDE w:val="0"/>
        <w:autoSpaceDN w:val="0"/>
        <w:adjustRightInd w:val="0"/>
        <w:spacing w:line="360" w:lineRule="auto"/>
        <w:ind w:firstLine="840"/>
        <w:jc w:val="both"/>
        <w:rPr>
          <w:sz w:val="21"/>
          <w:szCs w:val="21"/>
        </w:rPr>
      </w:pPr>
      <w:r w:rsidRPr="00171444">
        <w:rPr>
          <w:i/>
          <w:iCs/>
          <w:sz w:val="21"/>
          <w:szCs w:val="21"/>
        </w:rPr>
        <w:t xml:space="preserve">Радхакришнан С. </w:t>
      </w:r>
      <w:r w:rsidRPr="00171444">
        <w:rPr>
          <w:sz w:val="21"/>
          <w:szCs w:val="21"/>
        </w:rPr>
        <w:t>Индийская философия в 2-х т. М. 1956</w:t>
      </w:r>
      <w:r w:rsidRPr="00171444">
        <w:t>–</w:t>
      </w:r>
      <w:r w:rsidRPr="00171444">
        <w:rPr>
          <w:sz w:val="21"/>
          <w:szCs w:val="21"/>
        </w:rPr>
        <w:t>1957; 1993.</w:t>
      </w:r>
    </w:p>
    <w:p w14:paraId="0B4C8F6D" w14:textId="77777777" w:rsidR="008048C8" w:rsidRPr="00E70885" w:rsidRDefault="008048C8" w:rsidP="000726CF">
      <w:pPr>
        <w:autoSpaceDE w:val="0"/>
        <w:autoSpaceDN w:val="0"/>
        <w:adjustRightInd w:val="0"/>
        <w:spacing w:line="360" w:lineRule="auto"/>
        <w:ind w:firstLine="840"/>
        <w:jc w:val="both"/>
        <w:rPr>
          <w:rFonts w:ascii="GaramondPremrPro" w:hAnsi="GaramondPremrPro" w:cs="GaramondPremrPro"/>
          <w:sz w:val="21"/>
          <w:szCs w:val="21"/>
        </w:rPr>
      </w:pPr>
      <w:r w:rsidRPr="00171444">
        <w:rPr>
          <w:sz w:val="21"/>
          <w:szCs w:val="21"/>
        </w:rPr>
        <w:t xml:space="preserve">Сравнительная философия: серия. Выпуск </w:t>
      </w:r>
      <w:smartTag w:uri="urn:schemas-microsoft-com:office:smarttags" w:element="metricconverter">
        <w:smartTagPr>
          <w:attr w:name="ProductID" w:val="1. М"/>
        </w:smartTagPr>
        <w:r w:rsidRPr="00171444">
          <w:rPr>
            <w:sz w:val="21"/>
            <w:szCs w:val="21"/>
          </w:rPr>
          <w:t>1. М</w:t>
        </w:r>
      </w:smartTag>
      <w:r w:rsidRPr="00171444">
        <w:rPr>
          <w:sz w:val="21"/>
          <w:szCs w:val="21"/>
        </w:rPr>
        <w:t>.: Издательская фирма</w:t>
      </w:r>
      <w:r w:rsidR="00E70885" w:rsidRPr="00E70885">
        <w:rPr>
          <w:sz w:val="21"/>
          <w:szCs w:val="21"/>
        </w:rPr>
        <w:t xml:space="preserve"> </w:t>
      </w:r>
      <w:r w:rsidRPr="00E70885">
        <w:rPr>
          <w:rFonts w:ascii="GaramondPremrPro" w:hAnsi="GaramondPremrPro" w:cs="GaramondPremrPro"/>
          <w:sz w:val="21"/>
          <w:szCs w:val="21"/>
        </w:rPr>
        <w:t>«</w:t>
      </w:r>
      <w:r>
        <w:rPr>
          <w:rFonts w:ascii="GaramondPremrPro" w:hAnsi="GaramondPremrPro" w:cs="GaramondPremrPro"/>
          <w:sz w:val="21"/>
          <w:szCs w:val="21"/>
        </w:rPr>
        <w:t>Восточная</w:t>
      </w:r>
      <w:r w:rsidRPr="00E70885">
        <w:rPr>
          <w:rFonts w:ascii="GaramondPremrPro" w:hAnsi="GaramondPremrPro" w:cs="GaramondPremrPro"/>
          <w:sz w:val="21"/>
          <w:szCs w:val="21"/>
        </w:rPr>
        <w:t xml:space="preserve"> </w:t>
      </w:r>
      <w:r>
        <w:rPr>
          <w:rFonts w:ascii="GaramondPremrPro" w:hAnsi="GaramondPremrPro" w:cs="GaramondPremrPro"/>
          <w:sz w:val="21"/>
          <w:szCs w:val="21"/>
        </w:rPr>
        <w:t>литература</w:t>
      </w:r>
      <w:r w:rsidRPr="00E70885">
        <w:rPr>
          <w:rFonts w:ascii="GaramondPremrPro" w:hAnsi="GaramondPremrPro" w:cs="GaramondPremrPro"/>
          <w:sz w:val="21"/>
          <w:szCs w:val="21"/>
        </w:rPr>
        <w:t xml:space="preserve">» </w:t>
      </w:r>
      <w:r>
        <w:rPr>
          <w:rFonts w:ascii="GaramondPremrPro" w:hAnsi="GaramondPremrPro" w:cs="GaramondPremrPro"/>
          <w:sz w:val="21"/>
          <w:szCs w:val="21"/>
        </w:rPr>
        <w:t>РАН</w:t>
      </w:r>
      <w:r w:rsidRPr="00E70885">
        <w:rPr>
          <w:rFonts w:ascii="GaramondPremrPro" w:hAnsi="GaramondPremrPro" w:cs="GaramondPremrPro"/>
          <w:sz w:val="21"/>
          <w:szCs w:val="21"/>
        </w:rPr>
        <w:t>. 2000.</w:t>
      </w:r>
    </w:p>
    <w:p w14:paraId="1326ED9E"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 w:hAnsi="GaramondPremrPro" w:cs="GaramondPremrPro"/>
          <w:sz w:val="21"/>
          <w:szCs w:val="21"/>
          <w:lang w:val="en-US"/>
        </w:rPr>
        <w:t>Analytical Philosophy in Comparative Perspective. Exploratory Essays in Current</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Theories and Classical Indian Theories of Meaning and Reference / Ed. by B.K.</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Matilal and J.L. Shaw. </w:t>
      </w:r>
      <w:smartTag w:uri="urn:schemas-microsoft-com:office:smarttags" w:element="City">
        <w:smartTag w:uri="urn:schemas-microsoft-com:office:smarttags" w:element="place">
          <w:r w:rsidRPr="00FA11A4">
            <w:rPr>
              <w:rFonts w:ascii="GaramondPremrPro" w:hAnsi="GaramondPremrPro" w:cs="GaramondPremrPro"/>
              <w:sz w:val="21"/>
              <w:szCs w:val="21"/>
              <w:lang w:val="en-US"/>
            </w:rPr>
            <w:t>Dordrecht</w:t>
          </w:r>
        </w:smartTag>
      </w:smartTag>
      <w:r w:rsidRPr="00FA11A4">
        <w:rPr>
          <w:rFonts w:ascii="GaramondPremrPro" w:hAnsi="GaramondPremrPro" w:cs="GaramondPremrPro"/>
          <w:sz w:val="21"/>
          <w:szCs w:val="21"/>
          <w:lang w:val="en-US"/>
        </w:rPr>
        <w:t>: D. Reidel Publishing Company. 1985.</w:t>
      </w:r>
    </w:p>
    <w:p w14:paraId="57766F88"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Chakrabarti A. </w:t>
      </w:r>
      <w:r w:rsidRPr="00FA11A4">
        <w:rPr>
          <w:rFonts w:ascii="GaramondPremrPro" w:hAnsi="GaramondPremrPro" w:cs="GaramondPremrPro"/>
          <w:sz w:val="21"/>
          <w:szCs w:val="21"/>
          <w:lang w:val="en-US"/>
        </w:rPr>
        <w:t>Spe</w:t>
      </w:r>
      <w:r>
        <w:rPr>
          <w:rFonts w:ascii="GaramondPremrPro" w:hAnsi="GaramondPremrPro" w:cs="GaramondPremrPro"/>
          <w:sz w:val="21"/>
          <w:szCs w:val="21"/>
        </w:rPr>
        <w:t>с</w:t>
      </w:r>
      <w:r w:rsidRPr="00FA11A4">
        <w:rPr>
          <w:rFonts w:ascii="GaramondPremrPro" w:hAnsi="GaramondPremrPro" w:cs="GaramondPremrPro"/>
          <w:sz w:val="21"/>
          <w:szCs w:val="21"/>
          <w:lang w:val="en-US"/>
        </w:rPr>
        <w:t>ial Feature: Remembering Bimal Matilal // Philosophy East</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and West (1992, July). Vol. 42. № 3. </w:t>
      </w:r>
      <w:r>
        <w:rPr>
          <w:rFonts w:ascii="GaramondPremrPro" w:hAnsi="GaramondPremrPro" w:cs="GaramondPremrPro"/>
          <w:sz w:val="21"/>
          <w:szCs w:val="21"/>
        </w:rPr>
        <w:t>Р</w:t>
      </w:r>
      <w:r w:rsidRPr="00FA11A4">
        <w:rPr>
          <w:rFonts w:ascii="GaramondPremrPro" w:hAnsi="GaramondPremrPro" w:cs="GaramondPremrPro"/>
          <w:sz w:val="21"/>
          <w:szCs w:val="21"/>
          <w:lang w:val="en-US"/>
        </w:rPr>
        <w:t>. 395</w:t>
      </w:r>
      <w:r w:rsidRPr="00FA11A4">
        <w:rPr>
          <w:rFonts w:ascii="GaramondPremrPro" w:hAnsi="GaramondPremrPro" w:cs="GaramondPremrPro"/>
          <w:lang w:val="en-US"/>
        </w:rPr>
        <w:t>–</w:t>
      </w:r>
      <w:r w:rsidRPr="00FA11A4">
        <w:rPr>
          <w:rFonts w:ascii="GaramondPremrPro" w:hAnsi="GaramondPremrPro" w:cs="GaramondPremrPro"/>
          <w:sz w:val="21"/>
          <w:szCs w:val="21"/>
          <w:lang w:val="en-US"/>
        </w:rPr>
        <w:t>396.</w:t>
      </w:r>
    </w:p>
    <w:p w14:paraId="75A1A9E4"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 w:hAnsi="GaramondPremrPro" w:cs="GaramondPremrPro"/>
          <w:sz w:val="21"/>
          <w:szCs w:val="21"/>
          <w:lang w:val="en-US"/>
        </w:rPr>
        <w:t>The Collected Essays of Bimal Krishna Matilal. Vol. I: Mind, Language and</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Word; Vol. II: Ethics and Epics / Ed. by J. Ganeri. </w:t>
      </w:r>
      <w:smartTag w:uri="urn:schemas-microsoft-com:office:smarttags" w:element="City">
        <w:r w:rsidRPr="00FA11A4">
          <w:rPr>
            <w:rFonts w:ascii="GaramondPremrPro" w:hAnsi="GaramondPremrPro" w:cs="GaramondPremrPro"/>
            <w:sz w:val="21"/>
            <w:szCs w:val="21"/>
            <w:lang w:val="en-US"/>
          </w:rPr>
          <w:t>New Delhi</w:t>
        </w:r>
      </w:smartTag>
      <w:r w:rsidRPr="00FA11A4">
        <w:rPr>
          <w:rFonts w:ascii="GaramondPremrPro" w:hAnsi="GaramondPremrPro" w:cs="GaramondPremrPro"/>
          <w:sz w:val="21"/>
          <w:szCs w:val="21"/>
          <w:lang w:val="en-US"/>
        </w:rPr>
        <w:t xml:space="preserve">: </w:t>
      </w:r>
      <w:smartTag w:uri="urn:schemas-microsoft-com:office:smarttags" w:element="place">
        <w:smartTag w:uri="urn:schemas-microsoft-com:office:smarttags" w:element="PlaceName">
          <w:r w:rsidRPr="00FA11A4">
            <w:rPr>
              <w:rFonts w:ascii="GaramondPremrPro" w:hAnsi="GaramondPremrPro" w:cs="GaramondPremrPro"/>
              <w:sz w:val="21"/>
              <w:szCs w:val="21"/>
              <w:lang w:val="en-US"/>
            </w:rPr>
            <w:t>Oxford</w:t>
          </w:r>
        </w:smartTag>
        <w:r w:rsidRPr="00FA11A4">
          <w:rPr>
            <w:rFonts w:ascii="GaramondPremrPro" w:hAnsi="GaramondPremrPro" w:cs="GaramondPremrPro"/>
            <w:sz w:val="21"/>
            <w:szCs w:val="21"/>
            <w:lang w:val="en-US"/>
          </w:rPr>
          <w:t xml:space="preserve"> </w:t>
        </w:r>
        <w:smartTag w:uri="urn:schemas-microsoft-com:office:smarttags" w:element="PlaceType">
          <w:r w:rsidRPr="00FA11A4">
            <w:rPr>
              <w:rFonts w:ascii="GaramondPremrPro" w:hAnsi="GaramondPremrPro" w:cs="GaramondPremrPro"/>
              <w:sz w:val="21"/>
              <w:szCs w:val="21"/>
              <w:lang w:val="en-US"/>
            </w:rPr>
            <w:t>University</w:t>
          </w:r>
        </w:smartTag>
      </w:smartTag>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Press. 2002.</w:t>
      </w:r>
    </w:p>
    <w:p w14:paraId="55FF88D6"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lastRenderedPageBreak/>
        <w:t>Ingalls D. H</w:t>
      </w:r>
      <w:r w:rsidRPr="00FA11A4">
        <w:rPr>
          <w:rFonts w:ascii="GaramondPremrPro" w:hAnsi="GaramondPremrPro" w:cs="GaramondPremrPro"/>
          <w:sz w:val="21"/>
          <w:szCs w:val="21"/>
          <w:lang w:val="en-US"/>
        </w:rPr>
        <w:t>. Im memoriam Bimal Krishna Matilal // Journal of Indian Philosophy.</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1991. Vol. 19. № 3. P. 227</w:t>
      </w:r>
      <w:r w:rsidRPr="00FA11A4">
        <w:rPr>
          <w:rFonts w:ascii="GaramondPremrPro" w:hAnsi="GaramondPremrPro" w:cs="GaramondPremrPro"/>
          <w:lang w:val="en-US"/>
        </w:rPr>
        <w:t>–</w:t>
      </w:r>
      <w:r w:rsidRPr="00FA11A4">
        <w:rPr>
          <w:rFonts w:ascii="GaramondPremrPro" w:hAnsi="GaramondPremrPro" w:cs="GaramondPremrPro"/>
          <w:sz w:val="21"/>
          <w:szCs w:val="21"/>
          <w:lang w:val="en-US"/>
        </w:rPr>
        <w:t>228.</w:t>
      </w:r>
    </w:p>
    <w:p w14:paraId="47316111"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Navya Nyāya Doctrine of Negation: The Semantics and Ontology</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of Negative Statements in Navya-Nyāya Philosophy // Harvard Oriental</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Series. Vol. 46. Harvard. 1968. P. 99</w:t>
      </w:r>
      <w:r w:rsidRPr="00FA11A4">
        <w:rPr>
          <w:rFonts w:ascii="GaramondPremrPro" w:hAnsi="GaramondPremrPro" w:cs="GaramondPremrPro"/>
          <w:lang w:val="en-US"/>
        </w:rPr>
        <w:t>–</w:t>
      </w:r>
      <w:r w:rsidRPr="00FA11A4">
        <w:rPr>
          <w:rFonts w:ascii="GaramondPremrPro" w:hAnsi="GaramondPremrPro" w:cs="GaramondPremrPro"/>
          <w:sz w:val="21"/>
          <w:szCs w:val="21"/>
          <w:lang w:val="en-US"/>
        </w:rPr>
        <w:t>142.</w:t>
      </w:r>
    </w:p>
    <w:p w14:paraId="4C65B586"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Epistemology, Logic and Grammar in Indian Philosophical Analysis.</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Mouton, 1971 (new edition: Oxford University Press 2005).</w:t>
      </w:r>
    </w:p>
    <w:p w14:paraId="74F1A22E"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B.K. </w:t>
      </w:r>
      <w:r w:rsidRPr="00FA11A4">
        <w:rPr>
          <w:rFonts w:ascii="GaramondPremrPro" w:hAnsi="GaramondPremrPro" w:cs="GaramondPremrPro"/>
          <w:sz w:val="21"/>
          <w:szCs w:val="21"/>
          <w:lang w:val="en-US"/>
        </w:rPr>
        <w:t>Ontological Problems in Nyāya, Buddhism and Jainism. A comparative</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analysis // Journal of Indian Philosophy. 1977. Vol. V. P. 91–105.</w:t>
      </w:r>
    </w:p>
    <w:p w14:paraId="74E7AA01"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Logical and Ethical Issues: An essay on the Indian Philosophy of</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Religion. </w:t>
      </w:r>
      <w:smartTag w:uri="urn:schemas-microsoft-com:office:smarttags" w:element="place">
        <w:smartTag w:uri="urn:schemas-microsoft-com:office:smarttags" w:element="PlaceName">
          <w:r w:rsidRPr="00FA11A4">
            <w:rPr>
              <w:rFonts w:ascii="GaramondPremrPro" w:hAnsi="GaramondPremrPro" w:cs="GaramondPremrPro"/>
              <w:sz w:val="21"/>
              <w:szCs w:val="21"/>
              <w:lang w:val="en-US"/>
            </w:rPr>
            <w:t>Calcutta</w:t>
          </w:r>
        </w:smartTag>
        <w:r w:rsidRPr="00FA11A4">
          <w:rPr>
            <w:rFonts w:ascii="GaramondPremrPro" w:hAnsi="GaramondPremrPro" w:cs="GaramondPremrPro"/>
            <w:sz w:val="21"/>
            <w:szCs w:val="21"/>
            <w:lang w:val="en-US"/>
          </w:rPr>
          <w:t xml:space="preserve"> </w:t>
        </w:r>
        <w:smartTag w:uri="urn:schemas-microsoft-com:office:smarttags" w:element="PlaceType">
          <w:r w:rsidRPr="00FA11A4">
            <w:rPr>
              <w:rFonts w:ascii="GaramondPremrPro" w:hAnsi="GaramondPremrPro" w:cs="GaramondPremrPro"/>
              <w:sz w:val="21"/>
              <w:szCs w:val="21"/>
              <w:lang w:val="en-US"/>
            </w:rPr>
            <w:t>University</w:t>
          </w:r>
        </w:smartTag>
      </w:smartTag>
      <w:r w:rsidRPr="00FA11A4">
        <w:rPr>
          <w:rFonts w:ascii="GaramondPremrPro" w:hAnsi="GaramondPremrPro" w:cs="GaramondPremrPro"/>
          <w:sz w:val="21"/>
          <w:szCs w:val="21"/>
          <w:lang w:val="en-US"/>
        </w:rPr>
        <w:t xml:space="preserve">, 1982 (repr. Chronicle Books. </w:t>
      </w:r>
      <w:smartTag w:uri="urn:schemas-microsoft-com:office:smarttags" w:element="City">
        <w:smartTag w:uri="urn:schemas-microsoft-com:office:smarttags" w:element="place">
          <w:r w:rsidRPr="00FA11A4">
            <w:rPr>
              <w:rFonts w:ascii="GaramondPremrPro" w:hAnsi="GaramondPremrPro" w:cs="GaramondPremrPro"/>
              <w:sz w:val="21"/>
              <w:szCs w:val="21"/>
              <w:lang w:val="en-US"/>
            </w:rPr>
            <w:t>Delhi</w:t>
          </w:r>
        </w:smartTag>
      </w:smartTag>
      <w:r w:rsidRPr="00FA11A4">
        <w:rPr>
          <w:rFonts w:ascii="GaramondPremrPro" w:hAnsi="GaramondPremrPro" w:cs="GaramondPremrPro"/>
          <w:sz w:val="21"/>
          <w:szCs w:val="21"/>
          <w:lang w:val="en-US"/>
        </w:rPr>
        <w:t>. 2004).</w:t>
      </w:r>
    </w:p>
    <w:p w14:paraId="7671ECC2"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 xml:space="preserve">Logic, Language and Reality. </w:t>
      </w:r>
      <w:smartTag w:uri="urn:schemas-microsoft-com:office:smarttags" w:element="City">
        <w:smartTag w:uri="urn:schemas-microsoft-com:office:smarttags" w:element="place">
          <w:r w:rsidRPr="00FA11A4">
            <w:rPr>
              <w:rFonts w:ascii="GaramondPremrPro" w:hAnsi="GaramondPremrPro" w:cs="GaramondPremrPro"/>
              <w:sz w:val="21"/>
              <w:szCs w:val="21"/>
              <w:lang w:val="en-US"/>
            </w:rPr>
            <w:t>New Delhi</w:t>
          </w:r>
        </w:smartTag>
      </w:smartTag>
      <w:r w:rsidRPr="00FA11A4">
        <w:rPr>
          <w:rFonts w:ascii="GaramondPremrPro" w:hAnsi="GaramondPremrPro" w:cs="GaramondPremrPro"/>
          <w:sz w:val="21"/>
          <w:szCs w:val="21"/>
          <w:lang w:val="en-US"/>
        </w:rPr>
        <w:t>. 1985.</w:t>
      </w:r>
      <w:r w:rsidR="00E70885">
        <w:rPr>
          <w:rFonts w:ascii="GaramondPremrPro" w:hAnsi="GaramondPremrPro" w:cs="GaramondPremrPro"/>
          <w:sz w:val="21"/>
          <w:szCs w:val="21"/>
          <w:lang w:val="en-US"/>
        </w:rPr>
        <w:t xml:space="preserve"> </w:t>
      </w: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Perception: An essay on Classical Indian Theory of Knowledge.</w:t>
      </w:r>
      <w:r w:rsidR="00E70885">
        <w:rPr>
          <w:rFonts w:ascii="GaramondPremrPro" w:hAnsi="GaramondPremrPro" w:cs="GaramondPremrPro"/>
          <w:sz w:val="21"/>
          <w:szCs w:val="21"/>
          <w:lang w:val="en-US"/>
        </w:rPr>
        <w:t xml:space="preserve"> </w:t>
      </w:r>
      <w:smartTag w:uri="urn:schemas-microsoft-com:office:smarttags" w:element="City">
        <w:smartTag w:uri="urn:schemas-microsoft-com:office:smarttags" w:element="place">
          <w:r w:rsidRPr="00FA11A4">
            <w:rPr>
              <w:rFonts w:ascii="GaramondPremrPro" w:hAnsi="GaramondPremrPro" w:cs="GaramondPremrPro"/>
              <w:sz w:val="21"/>
              <w:szCs w:val="21"/>
              <w:lang w:val="en-US"/>
            </w:rPr>
            <w:t>Oxford</w:t>
          </w:r>
        </w:smartTag>
      </w:smartTag>
      <w:r w:rsidRPr="00FA11A4">
        <w:rPr>
          <w:rFonts w:ascii="GaramondPremrPro" w:hAnsi="GaramondPremrPro" w:cs="GaramondPremrPro"/>
          <w:sz w:val="21"/>
          <w:szCs w:val="21"/>
          <w:lang w:val="en-US"/>
        </w:rPr>
        <w:t>. 1986.</w:t>
      </w:r>
    </w:p>
    <w:p w14:paraId="0B94CD2F"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Understanding, Knowing and Justification // Knowing from</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Words / Ed. by B. K. Matilal and A. Chakrabarti. </w:t>
      </w:r>
      <w:smartTag w:uri="urn:schemas-microsoft-com:office:smarttags" w:element="City">
        <w:smartTag w:uri="urn:schemas-microsoft-com:office:smarttags" w:element="place">
          <w:r w:rsidRPr="00FA11A4">
            <w:rPr>
              <w:rFonts w:ascii="GaramondPremrPro" w:hAnsi="GaramondPremrPro" w:cs="GaramondPremrPro"/>
              <w:sz w:val="21"/>
              <w:szCs w:val="21"/>
              <w:lang w:val="en-US"/>
            </w:rPr>
            <w:t>Dordrecht</w:t>
          </w:r>
        </w:smartTag>
      </w:smartTag>
      <w:r w:rsidRPr="00FA11A4">
        <w:rPr>
          <w:rFonts w:ascii="GaramondPremrPro" w:hAnsi="GaramondPremrPro" w:cs="GaramondPremrPro"/>
          <w:sz w:val="21"/>
          <w:szCs w:val="21"/>
          <w:lang w:val="en-US"/>
        </w:rPr>
        <w:t>: Kluwer Academic</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Publishers, 1994 // Synthese Library: Studies in Epistemology, Logic,</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Methodology and Philosophy of Science. Vol. 230.</w:t>
      </w:r>
    </w:p>
    <w:p w14:paraId="66903D8B"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 xml:space="preserve">The Character of Logic in </w:t>
      </w:r>
      <w:smartTag w:uri="urn:schemas-microsoft-com:office:smarttags" w:element="place">
        <w:smartTag w:uri="urn:schemas-microsoft-com:office:smarttags" w:element="country-region">
          <w:r w:rsidRPr="00FA11A4">
            <w:rPr>
              <w:rFonts w:ascii="GaramondPremrPro" w:hAnsi="GaramondPremrPro" w:cs="GaramondPremrPro"/>
              <w:sz w:val="21"/>
              <w:szCs w:val="21"/>
              <w:lang w:val="en-US"/>
            </w:rPr>
            <w:t>India</w:t>
          </w:r>
        </w:smartTag>
      </w:smartTag>
      <w:r w:rsidRPr="00FA11A4">
        <w:rPr>
          <w:rFonts w:ascii="GaramondPremrPro" w:hAnsi="GaramondPremrPro" w:cs="GaramondPremrPro"/>
          <w:sz w:val="21"/>
          <w:szCs w:val="21"/>
          <w:lang w:val="en-US"/>
        </w:rPr>
        <w:t xml:space="preserve"> / Ed. by J. Ganeri and H. Tiwari.</w:t>
      </w:r>
      <w:r w:rsidR="00E70885">
        <w:rPr>
          <w:rFonts w:ascii="GaramondPremrPro" w:hAnsi="GaramondPremrPro" w:cs="GaramondPremrPro"/>
          <w:sz w:val="21"/>
          <w:szCs w:val="21"/>
          <w:lang w:val="en-US"/>
        </w:rPr>
        <w:t xml:space="preserve"> </w:t>
      </w:r>
      <w:smartTag w:uri="urn:schemas-microsoft-com:office:smarttags" w:element="City">
        <w:r w:rsidRPr="00FA11A4">
          <w:rPr>
            <w:rFonts w:ascii="GaramondPremrPro" w:hAnsi="GaramondPremrPro" w:cs="GaramondPremrPro"/>
            <w:sz w:val="21"/>
            <w:szCs w:val="21"/>
            <w:lang w:val="en-US"/>
          </w:rPr>
          <w:t>Albany</w:t>
        </w:r>
      </w:smartTag>
      <w:r w:rsidRPr="00FA11A4">
        <w:rPr>
          <w:rFonts w:ascii="GaramondPremrPro" w:hAnsi="GaramondPremrPro" w:cs="GaramondPremrPro"/>
          <w:sz w:val="21"/>
          <w:szCs w:val="21"/>
          <w:lang w:val="en-US"/>
        </w:rPr>
        <w:t xml:space="preserve">: </w:t>
      </w:r>
      <w:smartTag w:uri="urn:schemas-microsoft-com:office:smarttags" w:element="PlaceType">
        <w:r w:rsidRPr="00FA11A4">
          <w:rPr>
            <w:rFonts w:ascii="GaramondPremrPro" w:hAnsi="GaramondPremrPro" w:cs="GaramondPremrPro"/>
            <w:sz w:val="21"/>
            <w:szCs w:val="21"/>
            <w:lang w:val="en-US"/>
          </w:rPr>
          <w:t>State</w:t>
        </w:r>
      </w:smartTag>
      <w:r w:rsidRPr="00FA11A4">
        <w:rPr>
          <w:rFonts w:ascii="GaramondPremrPro" w:hAnsi="GaramondPremrPro" w:cs="GaramondPremrPro"/>
          <w:sz w:val="21"/>
          <w:szCs w:val="21"/>
          <w:lang w:val="en-US"/>
        </w:rPr>
        <w:t xml:space="preserve"> </w:t>
      </w:r>
      <w:smartTag w:uri="urn:schemas-microsoft-com:office:smarttags" w:element="PlaceType">
        <w:r w:rsidRPr="00FA11A4">
          <w:rPr>
            <w:rFonts w:ascii="GaramondPremrPro" w:hAnsi="GaramondPremrPro" w:cs="GaramondPremrPro"/>
            <w:sz w:val="21"/>
            <w:szCs w:val="21"/>
            <w:lang w:val="en-US"/>
          </w:rPr>
          <w:t>University</w:t>
        </w:r>
      </w:smartTag>
      <w:r w:rsidRPr="00FA11A4">
        <w:rPr>
          <w:rFonts w:ascii="GaramondPremrPro" w:hAnsi="GaramondPremrPro" w:cs="GaramondPremrPro"/>
          <w:sz w:val="21"/>
          <w:szCs w:val="21"/>
          <w:lang w:val="en-US"/>
        </w:rPr>
        <w:t xml:space="preserve"> of </w:t>
      </w:r>
      <w:smartTag w:uri="urn:schemas-microsoft-com:office:smarttags" w:element="State">
        <w:smartTag w:uri="urn:schemas-microsoft-com:office:smarttags" w:element="place">
          <w:r w:rsidRPr="00FA11A4">
            <w:rPr>
              <w:rFonts w:ascii="GaramondPremrPro" w:hAnsi="GaramondPremrPro" w:cs="GaramondPremrPro"/>
              <w:sz w:val="21"/>
              <w:szCs w:val="21"/>
              <w:lang w:val="en-US"/>
            </w:rPr>
            <w:t>New York</w:t>
          </w:r>
        </w:smartTag>
      </w:smartTag>
      <w:r w:rsidRPr="00FA11A4">
        <w:rPr>
          <w:rFonts w:ascii="GaramondPremrPro" w:hAnsi="GaramondPremrPro" w:cs="GaramondPremrPro"/>
          <w:sz w:val="21"/>
          <w:szCs w:val="21"/>
          <w:lang w:val="en-US"/>
        </w:rPr>
        <w:t xml:space="preserve"> Press. 1998.</w:t>
      </w:r>
    </w:p>
    <w:p w14:paraId="4695E38C"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Matilal B. K. </w:t>
      </w:r>
      <w:r w:rsidRPr="00FA11A4">
        <w:rPr>
          <w:rFonts w:ascii="GaramondPremrPro" w:hAnsi="GaramondPremrPro" w:cs="GaramondPremrPro"/>
          <w:sz w:val="21"/>
          <w:szCs w:val="21"/>
          <w:lang w:val="en-US"/>
        </w:rPr>
        <w:t xml:space="preserve">The Word and the World: </w:t>
      </w:r>
      <w:smartTag w:uri="urn:schemas-microsoft-com:office:smarttags" w:element="country-region">
        <w:smartTag w:uri="urn:schemas-microsoft-com:office:smarttags" w:element="place">
          <w:r w:rsidRPr="00FA11A4">
            <w:rPr>
              <w:rFonts w:ascii="GaramondPremrPro" w:hAnsi="GaramondPremrPro" w:cs="GaramondPremrPro"/>
              <w:sz w:val="21"/>
              <w:szCs w:val="21"/>
              <w:lang w:val="en-US"/>
            </w:rPr>
            <w:t>India</w:t>
          </w:r>
        </w:smartTag>
      </w:smartTag>
      <w:r w:rsidRPr="00FA11A4">
        <w:rPr>
          <w:rFonts w:ascii="GaramondPremrPro" w:hAnsi="GaramondPremrPro" w:cs="GaramondPremrPro"/>
          <w:sz w:val="21"/>
          <w:szCs w:val="21"/>
          <w:lang w:val="en-US"/>
        </w:rPr>
        <w:t>’s Contribution to the Study of</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Language. </w:t>
      </w:r>
      <w:smartTag w:uri="urn:schemas-microsoft-com:office:smarttags" w:element="City">
        <w:r w:rsidRPr="00FA11A4">
          <w:rPr>
            <w:rFonts w:ascii="GaramondPremrPro" w:hAnsi="GaramondPremrPro" w:cs="GaramondPremrPro"/>
            <w:sz w:val="21"/>
            <w:szCs w:val="21"/>
            <w:lang w:val="en-US"/>
          </w:rPr>
          <w:t>Oxford</w:t>
        </w:r>
      </w:smartTag>
      <w:r w:rsidRPr="00FA11A4">
        <w:rPr>
          <w:rFonts w:ascii="GaramondPremrPro" w:hAnsi="GaramondPremrPro" w:cs="GaramondPremrPro"/>
          <w:sz w:val="21"/>
          <w:szCs w:val="21"/>
          <w:lang w:val="en-US"/>
        </w:rPr>
        <w:t xml:space="preserve">: </w:t>
      </w:r>
      <w:smartTag w:uri="urn:schemas-microsoft-com:office:smarttags" w:element="place">
        <w:smartTag w:uri="urn:schemas-microsoft-com:office:smarttags" w:element="PlaceName">
          <w:r w:rsidRPr="00FA11A4">
            <w:rPr>
              <w:rFonts w:ascii="GaramondPremrPro" w:hAnsi="GaramondPremrPro" w:cs="GaramondPremrPro"/>
              <w:sz w:val="21"/>
              <w:szCs w:val="21"/>
              <w:lang w:val="en-US"/>
            </w:rPr>
            <w:t>Oxford</w:t>
          </w:r>
        </w:smartTag>
        <w:r w:rsidRPr="00FA11A4">
          <w:rPr>
            <w:rFonts w:ascii="GaramondPremrPro" w:hAnsi="GaramondPremrPro" w:cs="GaramondPremrPro"/>
            <w:sz w:val="21"/>
            <w:szCs w:val="21"/>
            <w:lang w:val="en-US"/>
          </w:rPr>
          <w:t xml:space="preserve"> </w:t>
        </w:r>
        <w:smartTag w:uri="urn:schemas-microsoft-com:office:smarttags" w:element="PlaceType">
          <w:r w:rsidRPr="00FA11A4">
            <w:rPr>
              <w:rFonts w:ascii="GaramondPremrPro" w:hAnsi="GaramondPremrPro" w:cs="GaramondPremrPro"/>
              <w:sz w:val="21"/>
              <w:szCs w:val="21"/>
              <w:lang w:val="en-US"/>
            </w:rPr>
            <w:t>University</w:t>
          </w:r>
        </w:smartTag>
      </w:smartTag>
      <w:r w:rsidRPr="00FA11A4">
        <w:rPr>
          <w:rFonts w:ascii="GaramondPremrPro" w:hAnsi="GaramondPremrPro" w:cs="GaramondPremrPro"/>
          <w:sz w:val="21"/>
          <w:szCs w:val="21"/>
          <w:lang w:val="en-US"/>
        </w:rPr>
        <w:t xml:space="preserve"> Press. 2001.</w:t>
      </w:r>
    </w:p>
    <w:p w14:paraId="7F475AD5" w14:textId="77777777" w:rsidR="008048C8" w:rsidRPr="00FA11A4" w:rsidRDefault="008048C8" w:rsidP="000726CF">
      <w:pPr>
        <w:autoSpaceDE w:val="0"/>
        <w:autoSpaceDN w:val="0"/>
        <w:adjustRightInd w:val="0"/>
        <w:spacing w:line="360" w:lineRule="auto"/>
        <w:ind w:firstLine="840"/>
        <w:jc w:val="both"/>
        <w:rPr>
          <w:rFonts w:ascii="GaramondPremrPro" w:hAnsi="GaramondPremrPro" w:cs="GaramondPremrPro"/>
          <w:sz w:val="21"/>
          <w:szCs w:val="21"/>
          <w:lang w:val="en-US"/>
        </w:rPr>
      </w:pPr>
      <w:r w:rsidRPr="00FA11A4">
        <w:rPr>
          <w:rFonts w:ascii="GaramondPremrPro-It" w:hAnsi="GaramondPremrPro-It" w:cs="GaramondPremrPro-It"/>
          <w:i/>
          <w:iCs/>
          <w:sz w:val="21"/>
          <w:szCs w:val="21"/>
          <w:lang w:val="en-US"/>
        </w:rPr>
        <w:t xml:space="preserve">Mohanty J. N. </w:t>
      </w:r>
      <w:r w:rsidRPr="00FA11A4">
        <w:rPr>
          <w:rFonts w:ascii="GaramondPremrPro" w:hAnsi="GaramondPremrPro" w:cs="GaramondPremrPro"/>
          <w:sz w:val="21"/>
          <w:szCs w:val="21"/>
          <w:lang w:val="en-US"/>
        </w:rPr>
        <w:t>On Matilal’s Understanding of Indian Philosophy // Philosophy</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 xml:space="preserve">East and West (1992, July). Vol. 42. № 3. </w:t>
      </w:r>
      <w:r>
        <w:rPr>
          <w:rFonts w:ascii="GaramondPremrPro" w:hAnsi="GaramondPremrPro" w:cs="GaramondPremrPro"/>
          <w:sz w:val="21"/>
          <w:szCs w:val="21"/>
        </w:rPr>
        <w:t>Р</w:t>
      </w:r>
      <w:r w:rsidRPr="00FA11A4">
        <w:rPr>
          <w:rFonts w:ascii="GaramondPremrPro" w:hAnsi="GaramondPremrPro" w:cs="GaramondPremrPro"/>
          <w:sz w:val="21"/>
          <w:szCs w:val="21"/>
          <w:lang w:val="en-US"/>
        </w:rPr>
        <w:t>. 397</w:t>
      </w:r>
      <w:r w:rsidRPr="00FA11A4">
        <w:rPr>
          <w:rFonts w:ascii="GaramondPremrPro" w:hAnsi="GaramondPremrPro" w:cs="GaramondPremrPro"/>
          <w:lang w:val="en-US"/>
        </w:rPr>
        <w:t>–</w:t>
      </w:r>
      <w:r w:rsidRPr="00FA11A4">
        <w:rPr>
          <w:rFonts w:ascii="GaramondPremrPro" w:hAnsi="GaramondPremrPro" w:cs="GaramondPremrPro"/>
          <w:sz w:val="21"/>
          <w:szCs w:val="21"/>
          <w:lang w:val="en-US"/>
        </w:rPr>
        <w:t>406.</w:t>
      </w:r>
    </w:p>
    <w:p w14:paraId="6F748993" w14:textId="77777777" w:rsidR="008048C8" w:rsidRDefault="008048C8" w:rsidP="000726CF">
      <w:pPr>
        <w:autoSpaceDE w:val="0"/>
        <w:autoSpaceDN w:val="0"/>
        <w:adjustRightInd w:val="0"/>
        <w:spacing w:line="360" w:lineRule="auto"/>
        <w:ind w:firstLine="840"/>
        <w:jc w:val="both"/>
        <w:rPr>
          <w:rFonts w:ascii="GaramondPremrPro" w:hAnsi="GaramondPremrPro" w:cs="GaramondPremrPro"/>
          <w:sz w:val="21"/>
          <w:szCs w:val="21"/>
        </w:rPr>
      </w:pPr>
      <w:smartTag w:uri="urn:schemas-microsoft-com:office:smarttags" w:element="place">
        <w:smartTag w:uri="urn:schemas:contacts" w:element="Sn">
          <w:r w:rsidRPr="00FA11A4">
            <w:rPr>
              <w:rFonts w:ascii="GaramondPremrPro-It" w:hAnsi="GaramondPremrPro-It" w:cs="GaramondPremrPro-It"/>
              <w:i/>
              <w:iCs/>
              <w:sz w:val="21"/>
              <w:szCs w:val="21"/>
              <w:lang w:val="en-US"/>
            </w:rPr>
            <w:t>Padmarajiah</w:t>
          </w:r>
        </w:smartTag>
        <w:r w:rsidRPr="00FA11A4">
          <w:rPr>
            <w:rFonts w:ascii="GaramondPremrPro-It" w:hAnsi="GaramondPremrPro-It" w:cs="GaramondPremrPro-It"/>
            <w:i/>
            <w:iCs/>
            <w:sz w:val="21"/>
            <w:szCs w:val="21"/>
            <w:lang w:val="en-US"/>
          </w:rPr>
          <w:t xml:space="preserve"> </w:t>
        </w:r>
        <w:smartTag w:uri="urn:schemas:contacts" w:element="Sn">
          <w:r w:rsidRPr="00FA11A4">
            <w:rPr>
              <w:rFonts w:ascii="GaramondPremrPro-It" w:hAnsi="GaramondPremrPro-It" w:cs="GaramondPremrPro-It"/>
              <w:i/>
              <w:iCs/>
              <w:sz w:val="21"/>
              <w:szCs w:val="21"/>
              <w:lang w:val="en-US"/>
            </w:rPr>
            <w:t>I.</w:t>
          </w:r>
        </w:smartTag>
      </w:smartTag>
      <w:r w:rsidRPr="00FA11A4">
        <w:rPr>
          <w:rFonts w:ascii="GaramondPremrPro-It" w:hAnsi="GaramondPremrPro-It" w:cs="GaramondPremrPro-It"/>
          <w:i/>
          <w:iCs/>
          <w:sz w:val="21"/>
          <w:szCs w:val="21"/>
          <w:lang w:val="en-US"/>
        </w:rPr>
        <w:t xml:space="preserve"> J. </w:t>
      </w:r>
      <w:r w:rsidRPr="00FA11A4">
        <w:rPr>
          <w:rFonts w:ascii="GaramondPremrPro" w:hAnsi="GaramondPremrPro" w:cs="GaramondPremrPro"/>
          <w:sz w:val="21"/>
          <w:szCs w:val="21"/>
          <w:lang w:val="en-US"/>
        </w:rPr>
        <w:t>Anekāntavāda, Nayavāda and Syādvāda // Encyclopaedia of</w:t>
      </w:r>
      <w:r w:rsidR="00E70885">
        <w:rPr>
          <w:rFonts w:ascii="GaramondPremrPro" w:hAnsi="GaramondPremrPro" w:cs="GaramondPremrPro"/>
          <w:sz w:val="21"/>
          <w:szCs w:val="21"/>
          <w:lang w:val="en-US"/>
        </w:rPr>
        <w:t xml:space="preserve"> </w:t>
      </w:r>
      <w:r w:rsidRPr="00FA11A4">
        <w:rPr>
          <w:rFonts w:ascii="GaramondPremrPro" w:hAnsi="GaramondPremrPro" w:cs="GaramondPremrPro"/>
          <w:sz w:val="21"/>
          <w:szCs w:val="21"/>
          <w:lang w:val="en-US"/>
        </w:rPr>
        <w:t>Jainism: In 30 vol. / Ed. Nagendra Kr. Singh. Vol. I. New Delhi: Anmol Publications</w:t>
      </w:r>
      <w:r w:rsidR="00E70885">
        <w:rPr>
          <w:rFonts w:ascii="GaramondPremrPro" w:hAnsi="GaramondPremrPro" w:cs="GaramondPremrPro"/>
          <w:sz w:val="21"/>
          <w:szCs w:val="21"/>
          <w:lang w:val="en-US"/>
        </w:rPr>
        <w:t xml:space="preserve"> </w:t>
      </w:r>
      <w:r>
        <w:rPr>
          <w:rFonts w:ascii="GaramondPremrPro" w:hAnsi="GaramondPremrPro" w:cs="GaramondPremrPro"/>
          <w:sz w:val="21"/>
          <w:szCs w:val="21"/>
        </w:rPr>
        <w:t>Pvt. Ltd., 2001. P. 177.</w:t>
      </w:r>
    </w:p>
    <w:sectPr w:rsidR="008048C8" w:rsidSect="0000032F">
      <w:headerReference w:type="even" r:id="rId8"/>
      <w:headerReference w:type="default" r:id="rId9"/>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er" w:date="2015-04-01T20:18:00Z" w:initials="A">
    <w:p w14:paraId="6875D721" w14:textId="77777777" w:rsidR="00E53232" w:rsidRDefault="00E53232">
      <w:pPr>
        <w:pStyle w:val="a8"/>
      </w:pPr>
      <w:r>
        <w:rPr>
          <w:rStyle w:val="a7"/>
        </w:rPr>
        <w:annotationRef/>
      </w:r>
      <w:r>
        <w:t>В конце 80-х кто-то из наших сатириков сказал, что в известной дискуссии физиков и лириков выявился победитель. Этим победителем оказались официанты и таксисты. Что касается Матилала, я не собираюсь приуменьшать заслуг его подвижнической деятельности, но констатация различий дискурса европейской и индийской философии лежит на поверхности, даже если такого слова не знаешь, а способность компаративистики хоть как-то стереть эти различия вызывает у меня сомнения. Этим методом мы только углубим изучение в подробностях отличий в этом дискурсе. Нельзя сказать, что работа совсем не нужная. Но трезво оценивать возможности метода тоже нужно. Такое углубленное изучение не стирает различие между культурами, а акцентирует внимание на несовместимости их представлений. И кроме философского дискурса есть куча обыденных как совместимых, так и несовместимых представлений. Именно на совместимые опираются политики, когда не хотят разжигать войну.</w:t>
      </w:r>
    </w:p>
  </w:comment>
  <w:comment w:id="1" w:author="Alexander" w:date="2015-06-15T02:22:00Z" w:initials="A">
    <w:p w14:paraId="0BCAF13F" w14:textId="77777777" w:rsidR="0071171A" w:rsidRDefault="00E53232">
      <w:pPr>
        <w:pStyle w:val="a8"/>
      </w:pPr>
      <w:r>
        <w:rPr>
          <w:rStyle w:val="a7"/>
        </w:rPr>
        <w:annotationRef/>
      </w:r>
      <w:r>
        <w:t xml:space="preserve">На самом деле влияние было и обоюдное, но не на процесс возникновения школ, а при наличии феномена подобного типа </w:t>
      </w:r>
      <w:r w:rsidR="0073141C">
        <w:t xml:space="preserve">влияют </w:t>
      </w:r>
      <w:r>
        <w:t xml:space="preserve">обсуждения в результате обмена некоторыми представлениями и мнениями. </w:t>
      </w:r>
    </w:p>
    <w:p w14:paraId="0395B2B7" w14:textId="77777777" w:rsidR="0071171A" w:rsidRDefault="0071171A">
      <w:pPr>
        <w:pStyle w:val="a8"/>
      </w:pPr>
    </w:p>
    <w:p w14:paraId="20F5CC22" w14:textId="77777777" w:rsidR="00E53232" w:rsidRDefault="00630F9D">
      <w:pPr>
        <w:pStyle w:val="a8"/>
      </w:pPr>
      <w:r>
        <w:t xml:space="preserve">Здесь </w:t>
      </w:r>
      <w:r w:rsidR="00E53232">
        <w:t>дальше замечание к сноске, выделе</w:t>
      </w:r>
      <w:r w:rsidR="008B7A4B">
        <w:t>н</w:t>
      </w:r>
      <w:r w:rsidR="00E53232">
        <w:t>но</w:t>
      </w:r>
      <w:r w:rsidR="008B7A4B">
        <w:t>й</w:t>
      </w:r>
      <w:r w:rsidR="00E53232">
        <w:t xml:space="preserve"> цветом, потому что примечание к сноске не захотело формироваться. Как раз в Индии формирование школ обсуждения естественно. Это для Греции ещё нужно объяснять</w:t>
      </w:r>
      <w:r w:rsidR="0073141C">
        <w:t>,</w:t>
      </w:r>
      <w:r w:rsidR="00E53232">
        <w:t xml:space="preserve"> как философствовани</w:t>
      </w:r>
      <w:r w:rsidR="0073141C">
        <w:t>е</w:t>
      </w:r>
      <w:r w:rsidR="00E53232">
        <w:t xml:space="preserve"> сформировал</w:t>
      </w:r>
      <w:r w:rsidR="0073141C">
        <w:t>о</w:t>
      </w:r>
      <w:r w:rsidR="00E53232">
        <w:t>с</w:t>
      </w:r>
      <w:r w:rsidR="0073141C">
        <w:t>ь</w:t>
      </w:r>
      <w:r w:rsidR="00E53232">
        <w:t>. Но шумеро-иудео-христианский менталитет оказался</w:t>
      </w:r>
      <w:r w:rsidR="0073141C">
        <w:t>,</w:t>
      </w:r>
      <w:r w:rsidR="00E53232">
        <w:t xml:space="preserve"> в конце концов</w:t>
      </w:r>
      <w:r w:rsidR="0073141C">
        <w:t>,</w:t>
      </w:r>
      <w:r w:rsidR="00E53232">
        <w:t xml:space="preserve"> на сегодняшний день продуктивней (что дальше будет это ещё вопрос) благодаря сформировавшейся в этом менталитете концепции истории. Отсутствие до определённого момента этой концепции в индийском и вообще дальневосточном философствовании как раз более</w:t>
      </w:r>
      <w:r w:rsidR="0073141C">
        <w:t>-</w:t>
      </w:r>
      <w:r w:rsidR="00E53232">
        <w:t>менее легко объяснимо особенностями развития этих регионов и находящихся там культур, включая и неприятие ими чужеродной ближневосточной концепции, в первую очередь ориентирующейся на свою этническую историю. Это преодолевается, да и то не до конца, христианством, не вполне даже заменившим историю иудеев историей христианского, читай европейского мира.</w:t>
      </w:r>
    </w:p>
  </w:comment>
  <w:comment w:id="2" w:author="Alexander" w:date="2015-06-10T15:39:00Z" w:initials="A">
    <w:p w14:paraId="10A4E9EE" w14:textId="77777777" w:rsidR="00E53232" w:rsidRDefault="00E53232">
      <w:pPr>
        <w:pStyle w:val="a8"/>
      </w:pPr>
      <w:r>
        <w:rPr>
          <w:rStyle w:val="a7"/>
        </w:rPr>
        <w:annotationRef/>
      </w:r>
      <w:r>
        <w:t>Язык, конечно, нужно уточнять, но помогает это только при желании понять друг друга ради</w:t>
      </w:r>
      <w:r w:rsidR="001A6B47">
        <w:t xml:space="preserve"> решения проблемы, а не победы.</w:t>
      </w:r>
      <w:r>
        <w:t xml:space="preserve"> В самой европейской традиции даже в рамках одного национального языка в один исторический период и в рамках одной философской концепции и культовых представлений полно историй со смертоубийством в борьбе за свою пр</w:t>
      </w:r>
      <w:r w:rsidR="001A6B47">
        <w:t>авоту и господство. В восточной</w:t>
      </w:r>
      <w:r w:rsidR="008916C9">
        <w:t xml:space="preserve"> - </w:t>
      </w:r>
      <w:r>
        <w:t>т</w:t>
      </w:r>
      <w:r w:rsidR="001A6B47">
        <w:t xml:space="preserve">о </w:t>
      </w:r>
      <w:r>
        <w:t>же</w:t>
      </w:r>
      <w:r w:rsidR="001A6B47">
        <w:t xml:space="preserve"> самое</w:t>
      </w:r>
      <w:r>
        <w:t xml:space="preserve">. </w:t>
      </w:r>
      <w:r w:rsidR="001A6B47">
        <w:t xml:space="preserve">И </w:t>
      </w:r>
      <w:r>
        <w:t>самое удивительное, если не ставить вопрос, кому это выгодно, люди с таким мощнейшим образованием разве не осведомлены об этом и не понимают того, что я только что высказал? Но тогда зачем  все эти дискуссии на очевидно ложном основании</w:t>
      </w:r>
      <w:r w:rsidR="001A6B47">
        <w:t>?</w:t>
      </w:r>
      <w:r>
        <w:t xml:space="preserve"> Рассел мог без классической философской подготовки заблуждаться и ошибиться в своих предположениях, сбитый с толку тем, что читал и с кем спорил. Но остальные? Они что, как в монологе студента кулинарного училища, не притворяются?</w:t>
      </w:r>
      <w:r w:rsidR="00470D49">
        <w:t xml:space="preserve"> П</w:t>
      </w:r>
      <w:r>
        <w:t>очему они, в таком случае, изрекая подобные глупости, считаются учителями учителей и человечества? Так может быть это и есть та общественно значимая проблема, которую нужно решать? Только кто этим заниматься будет? И заинтересуется, и потянет? Може</w:t>
      </w:r>
      <w:r w:rsidR="00470D49">
        <w:t>т, я слишком сложно изъясняюсь?</w:t>
      </w:r>
    </w:p>
  </w:comment>
  <w:comment w:id="3" w:author="Alexander" w:date="2015-06-10T15:41:00Z" w:initials="A">
    <w:p w14:paraId="21AEFE12" w14:textId="77777777" w:rsidR="00E53232" w:rsidRDefault="00E53232">
      <w:pPr>
        <w:pStyle w:val="a8"/>
      </w:pPr>
      <w:r>
        <w:rPr>
          <w:rStyle w:val="a7"/>
        </w:rPr>
        <w:annotationRef/>
      </w:r>
      <w:r>
        <w:t>Вот тут бы я поспорил, учитывая, сколько они этими «строгими» методами наворотили бреда. И этими «строгими» методами историко-философский анализ не ограничивается. Не понимаю, как можно формализовать осмысление, без которого эти «строгие» методы становятся бессмысленными, а результаты не стоят выеденного яйца, и вреда от которых больше чем пользы. Как пример</w:t>
      </w:r>
      <w:r w:rsidR="001A6B47">
        <w:t xml:space="preserve"> -</w:t>
      </w:r>
      <w:r>
        <w:t xml:space="preserve"> значительная часть трудов самих этих метров аналитической философии.</w:t>
      </w:r>
    </w:p>
  </w:comment>
  <w:comment w:id="4" w:author="Alexander" w:date="2015-04-03T23:43:00Z" w:initials="A">
    <w:p w14:paraId="5155AB44" w14:textId="77777777" w:rsidR="00E53232" w:rsidRDefault="00E53232">
      <w:pPr>
        <w:pStyle w:val="a8"/>
      </w:pPr>
      <w:r>
        <w:rPr>
          <w:rStyle w:val="a7"/>
        </w:rPr>
        <w:annotationRef/>
      </w:r>
      <w:r>
        <w:t>Вот это уже с некоторыми поправками, которые в связи с выше сказанным и так очевидны, ближе к истине. Работал он не при господстве диалектического материализма, католической инквизиции или чего-то подобного, а при господстве «аналитиков». Отсюда и экивоки в их сторону. Хотя, если копнуть основы, хрен редьки не слаще. И глупостей у них, хоть отбавляй. Обнаружил в Википедии несколько достаточно на удивление честных статей о метрах позитивизма, о Конте, Витгенштейне, Башляре и прочих. Очень рекомендую ознакомиться, даже если и вызовет несогласие. Особенно с подробностями биографий, которые раньше ускользали от наблюдения знакомящихся. Многое ставит на место.</w:t>
      </w:r>
    </w:p>
  </w:comment>
  <w:comment w:id="5" w:author="Alexander" w:date="2015-06-12T16:18:00Z" w:initials="A">
    <w:p w14:paraId="5E98286B" w14:textId="77777777" w:rsidR="00E53232" w:rsidRDefault="00E53232">
      <w:pPr>
        <w:pStyle w:val="a8"/>
      </w:pPr>
      <w:r>
        <w:rPr>
          <w:rStyle w:val="a7"/>
        </w:rPr>
        <w:annotationRef/>
      </w:r>
      <w:r>
        <w:t>Про учение грамматистов я сейчас опущу, это вообще самостоятельная и серьёзная для меня тема, но, как я понимаю, сама проблема достоверности знания вытекает непосредственно из буддийского представления об иллюзорности воспринимаемой реальности, куда, так или иначе, уходят корни многих европейских концепций и не в последнюю очередь кантовской. Хотя у Канта всё, конечно, сложней</w:t>
      </w:r>
      <w:r w:rsidR="00924659">
        <w:t>;</w:t>
      </w:r>
      <w:r>
        <w:t xml:space="preserve"> но запутанней у него или в буддизме</w:t>
      </w:r>
      <w:r w:rsidR="001A6B47">
        <w:t>,</w:t>
      </w:r>
      <w:r>
        <w:t xml:space="preserve"> это ещё вопрос. Поскольку воспринимаемая реальность в буддизме иллюзорна, что постулируется, отсюда и необходимость теологического характера объяснить, почему мы всё же можем и должны ей часто доверять. Проблема достоверности сообщаемого речью знания по сравнению с этим явно вторична, в ином случае хотелось бы знать, почем</w:t>
      </w:r>
      <w:r w:rsidR="00924659">
        <w:t>у</w:t>
      </w:r>
      <w:r>
        <w:t xml:space="preserve"> не так. Мои смутные воспоминания из древнеиндийской философии услужливо выводят на передний план какие-то рассуждения о пусть и небесспорной, но достоверности наблюдаемого, лень искать первоисточники. Об этой ограниченной достоверности иллюзорной, но всё же как-то существующей реальности,</w:t>
      </w:r>
      <w:r w:rsidR="001A6B47">
        <w:t xml:space="preserve"> приходится рассуждать,</w:t>
      </w:r>
      <w:r>
        <w:t xml:space="preserve"> ведь не стоит забывать, что иллюзия тоже в каком-то смысле есть, раз мы её наблюдаем. Кант вот это не забыл и попробовал, как мог, эту трудность решить. Кому не нравится, пусть сделает лучше, хотя бы не потеряв сделанное Кантом. Но Кант также не обращает внимание, что при исследовании проблемы достоверно</w:t>
      </w:r>
      <w:r w:rsidR="00924659">
        <w:t>сти рассуждения и изложении этого</w:t>
      </w:r>
      <w:r>
        <w:t xml:space="preserve"> хоть устно</w:t>
      </w:r>
      <w:r w:rsidR="00924659">
        <w:t>,</w:t>
      </w:r>
      <w:r>
        <w:t xml:space="preserve"> хоть письменно</w:t>
      </w:r>
      <w:r w:rsidR="00924659">
        <w:t>, в процессе дискуссии</w:t>
      </w:r>
      <w:r>
        <w:t xml:space="preserve"> игнорируется вопрос о природе</w:t>
      </w:r>
      <w:r w:rsidR="00924659">
        <w:t xml:space="preserve">, </w:t>
      </w:r>
      <w:r>
        <w:t>достоверности</w:t>
      </w:r>
      <w:r w:rsidR="00924659">
        <w:t xml:space="preserve"> и осмысленности вообще</w:t>
      </w:r>
      <w:r>
        <w:t xml:space="preserve"> такого инструмента дискуссии и изложения как речь сама по себе, воспринимаемая говорящими и пишущими столь же некритично, как и область поля восприятия обычными людьми, да и вообще любыми людьми в обычных ситуациях, на что я в своё время обратил внимание</w:t>
      </w:r>
      <w:r w:rsidR="00924659">
        <w:t>, поскольку стало актуально</w:t>
      </w:r>
      <w:r>
        <w:t xml:space="preserve">. </w:t>
      </w:r>
      <w:r w:rsidR="00924659">
        <w:t>Я</w:t>
      </w:r>
      <w:r>
        <w:t xml:space="preserve"> не сомневаюсь в прав</w:t>
      </w:r>
      <w:r w:rsidR="00924659">
        <w:t>е не</w:t>
      </w:r>
      <w:r>
        <w:t>критичного использования</w:t>
      </w:r>
      <w:r w:rsidR="00924659">
        <w:t xml:space="preserve"> речи</w:t>
      </w:r>
      <w:r>
        <w:t xml:space="preserve"> в </w:t>
      </w:r>
      <w:r w:rsidR="00924659">
        <w:t xml:space="preserve">отношении её осмысленности в </w:t>
      </w:r>
      <w:r>
        <w:t xml:space="preserve">значительном количестве случаев, если ум за разум не заходит или ею не злоупотребляют в каких-либо мошеннических целях. Но не при рассмотрении проблемы достоверности знания в философском ракурсе, ибо слишком далеко мы забредаем здесь, так что для многих проблема вообще становится </w:t>
      </w:r>
      <w:r w:rsidR="00924659">
        <w:t xml:space="preserve">непонятной </w:t>
      </w:r>
      <w:r>
        <w:t>до не</w:t>
      </w:r>
      <w:r w:rsidR="001964E9">
        <w:t xml:space="preserve"> </w:t>
      </w:r>
      <w:r>
        <w:t xml:space="preserve">восприятия. </w:t>
      </w:r>
      <w:r w:rsidR="00924659">
        <w:t xml:space="preserve">Специалисты </w:t>
      </w:r>
      <w:r>
        <w:t>при подобном исследовании большей частью слепы и глухи</w:t>
      </w:r>
      <w:r w:rsidR="00924659">
        <w:t xml:space="preserve">, когда стоит вопрос </w:t>
      </w:r>
      <w:r>
        <w:t>природ</w:t>
      </w:r>
      <w:r w:rsidR="00924659">
        <w:t>ы</w:t>
      </w:r>
      <w:r>
        <w:t xml:space="preserve"> речи и её </w:t>
      </w:r>
      <w:r w:rsidR="00924659">
        <w:t>функций</w:t>
      </w:r>
      <w:r>
        <w:t>, обеспечивающи</w:t>
      </w:r>
      <w:r w:rsidR="00924659">
        <w:t>х</w:t>
      </w:r>
      <w:r>
        <w:t xml:space="preserve"> </w:t>
      </w:r>
      <w:r w:rsidR="00924659">
        <w:t xml:space="preserve">не грамматическую правильность, </w:t>
      </w:r>
      <w:r>
        <w:t>достов</w:t>
      </w:r>
      <w:r w:rsidR="00924659">
        <w:t>ерность при передаче информации или стилистическую понятность,</w:t>
      </w:r>
      <w:r>
        <w:t xml:space="preserve"> а её </w:t>
      </w:r>
      <w:r w:rsidRPr="00CA5315">
        <w:rPr>
          <w:b/>
          <w:i/>
        </w:rPr>
        <w:t>осмысленность</w:t>
      </w:r>
      <w:r>
        <w:t xml:space="preserve">. Из-за </w:t>
      </w:r>
      <w:r w:rsidRPr="00FF714F">
        <w:t>отсутстви</w:t>
      </w:r>
      <w:r>
        <w:t xml:space="preserve">я этой осмысленности страдают нередко фрагменты, а то и полностью произведения некоторых современных авторов, почему </w:t>
      </w:r>
      <w:r w:rsidR="00924659">
        <w:t>вопрос о содержании</w:t>
      </w:r>
      <w:r>
        <w:t xml:space="preserve"> таких произведений проблематич</w:t>
      </w:r>
      <w:r w:rsidR="00924659">
        <w:t>е</w:t>
      </w:r>
      <w:r>
        <w:t xml:space="preserve">н даже без неисчислимых ошибок, теряющихся на этом фоне. </w:t>
      </w:r>
      <w:r w:rsidR="00924659">
        <w:t>В</w:t>
      </w:r>
      <w:r>
        <w:t xml:space="preserve"> ответ на </w:t>
      </w:r>
      <w:r w:rsidR="00924659">
        <w:t xml:space="preserve">эту </w:t>
      </w:r>
      <w:r>
        <w:t>постановку вопроса об осмысленности оппоненты, как правило</w:t>
      </w:r>
      <w:r w:rsidR="00924659">
        <w:t>, ссылаются</w:t>
      </w:r>
      <w:r>
        <w:t xml:space="preserve"> </w:t>
      </w:r>
      <w:r w:rsidR="00924659">
        <w:t>на лингвистику</w:t>
      </w:r>
      <w:r>
        <w:t>, логик</w:t>
      </w:r>
      <w:r w:rsidR="00924659">
        <w:t>у</w:t>
      </w:r>
      <w:r>
        <w:t xml:space="preserve"> или особ</w:t>
      </w:r>
      <w:r w:rsidR="00924659">
        <w:t>ую</w:t>
      </w:r>
      <w:r>
        <w:t xml:space="preserve"> психологи</w:t>
      </w:r>
      <w:r w:rsidR="00924659">
        <w:t>ю</w:t>
      </w:r>
      <w:r>
        <w:t xml:space="preserve"> мышления, а то и </w:t>
      </w:r>
      <w:r w:rsidR="00924659">
        <w:t>на</w:t>
      </w:r>
      <w:r>
        <w:t xml:space="preserve"> каки</w:t>
      </w:r>
      <w:r w:rsidR="00924659">
        <w:t>е</w:t>
      </w:r>
      <w:r>
        <w:t xml:space="preserve">-то представления о содержательной логике или </w:t>
      </w:r>
      <w:r w:rsidR="00924659">
        <w:t>не вменяемую</w:t>
      </w:r>
      <w:r>
        <w:t xml:space="preserve"> сам</w:t>
      </w:r>
      <w:r w:rsidR="00924659">
        <w:t>у</w:t>
      </w:r>
      <w:r>
        <w:t xml:space="preserve"> по себе </w:t>
      </w:r>
      <w:r w:rsidR="00924659">
        <w:t>герменевтику</w:t>
      </w:r>
      <w:r>
        <w:t>, претендующ</w:t>
      </w:r>
      <w:r w:rsidR="00924659">
        <w:t>ую</w:t>
      </w:r>
      <w:r>
        <w:t xml:space="preserve"> </w:t>
      </w:r>
      <w:r w:rsidR="00924659">
        <w:t xml:space="preserve">при этом </w:t>
      </w:r>
      <w:r>
        <w:t>на прояснение, осмысление и интерпретацию</w:t>
      </w:r>
      <w:r w:rsidR="00924659">
        <w:t>. Если вспомнить реальные ситуации дискуссий на эту тему, то это</w:t>
      </w:r>
      <w:r>
        <w:t xml:space="preserve"> </w:t>
      </w:r>
      <w:r w:rsidR="00924659">
        <w:t>по</w:t>
      </w:r>
      <w:r>
        <w:t>пыт</w:t>
      </w:r>
      <w:r w:rsidR="00924659">
        <w:t>ки</w:t>
      </w:r>
      <w:r>
        <w:t xml:space="preserve"> от </w:t>
      </w:r>
      <w:r w:rsidR="00924659">
        <w:t>теб</w:t>
      </w:r>
      <w:r>
        <w:t>я по-всякому отделаться, заткнуть рот, выгнать вон или сбежать самим, лишь бы</w:t>
      </w:r>
      <w:r w:rsidR="00924659">
        <w:t xml:space="preserve"> тебя</w:t>
      </w:r>
      <w:r>
        <w:t xml:space="preserve"> не видеть и не слышать, будто </w:t>
      </w:r>
      <w:r w:rsidR="00924659">
        <w:t xml:space="preserve">ты </w:t>
      </w:r>
      <w:r>
        <w:t>сатана какой</w:t>
      </w:r>
      <w:r w:rsidR="00924659">
        <w:t>.</w:t>
      </w:r>
      <w:r>
        <w:t xml:space="preserve"> </w:t>
      </w:r>
      <w:r w:rsidR="00924659">
        <w:t>С</w:t>
      </w:r>
      <w:r>
        <w:t>реди тех, кто воспринима</w:t>
      </w:r>
      <w:r w:rsidR="00924659">
        <w:t>ет</w:t>
      </w:r>
      <w:r>
        <w:t xml:space="preserve"> такую постановку вопроса с интересом,</w:t>
      </w:r>
      <w:r w:rsidR="00924659">
        <w:t xml:space="preserve"> к сожалению,</w:t>
      </w:r>
      <w:r>
        <w:t xml:space="preserve"> подавляющее большинство не име</w:t>
      </w:r>
      <w:r w:rsidR="00924659">
        <w:t>ет</w:t>
      </w:r>
      <w:r>
        <w:t xml:space="preserve"> достаточных профессиональных знаний и навыков и отлича</w:t>
      </w:r>
      <w:r w:rsidR="00924659">
        <w:t>ется</w:t>
      </w:r>
      <w:r>
        <w:t xml:space="preserve"> нередко теми или иными психологическими отклонениями, что привносит дополнительные вполне понятные трудности</w:t>
      </w:r>
      <w:r w:rsidR="00924659">
        <w:t xml:space="preserve"> к имеющимся</w:t>
      </w:r>
      <w:r>
        <w:t>.</w:t>
      </w:r>
      <w:r w:rsidR="00924659">
        <w:t xml:space="preserve"> Тут уж не до осмысленного дискутирования.</w:t>
      </w:r>
    </w:p>
  </w:comment>
  <w:comment w:id="7" w:author="Alexander" w:date="2015-04-04T23:25:00Z" w:initials="A">
    <w:p w14:paraId="0E536D1C" w14:textId="77777777" w:rsidR="00E53232" w:rsidRDefault="00E53232">
      <w:pPr>
        <w:pStyle w:val="a8"/>
      </w:pPr>
      <w:r>
        <w:rPr>
          <w:rStyle w:val="a7"/>
        </w:rPr>
        <w:annotationRef/>
      </w:r>
      <w:r>
        <w:t>Такое понимание формируется в так называемой «аналитической» философии. Но можно и по-другому назвать. На мой взгляд, логические семантика и семиотика сыграли только историческую роль обоснования собственной несостоятельности и аргументированной строгой демонстрации собственных логических ошибок, на которые поначалу в азарте не желали обращать внимание, а потом упорно прятали концы в воду. Одним из неприятных последствий этого были так называемые системщики. Но не единственным.</w:t>
      </w:r>
    </w:p>
  </w:comment>
  <w:comment w:id="8" w:author="Alexander" w:date="2015-06-09T17:38:00Z" w:initials="A">
    <w:p w14:paraId="318D95A7" w14:textId="77777777" w:rsidR="00E53232" w:rsidRDefault="00E53232">
      <w:pPr>
        <w:pStyle w:val="a8"/>
      </w:pPr>
      <w:r>
        <w:rPr>
          <w:rStyle w:val="a7"/>
        </w:rPr>
        <w:annotationRef/>
      </w:r>
      <w:r>
        <w:t>Это разделы учения о речи и её функциях. Эти функции к эпистемологическим</w:t>
      </w:r>
      <w:r w:rsidR="00924659">
        <w:t xml:space="preserve"> не сводятся</w:t>
      </w:r>
      <w:r>
        <w:t xml:space="preserve">, поскольку есть, например, художественная функция речи и другие. </w:t>
      </w:r>
      <w:r w:rsidR="00924659">
        <w:t>Я</w:t>
      </w:r>
      <w:r>
        <w:t xml:space="preserve"> не возражаю </w:t>
      </w:r>
      <w:r w:rsidR="00924659">
        <w:t xml:space="preserve">против </w:t>
      </w:r>
      <w:r>
        <w:t>рассмотре</w:t>
      </w:r>
      <w:r w:rsidR="00924659">
        <w:t>ния</w:t>
      </w:r>
      <w:r>
        <w:t xml:space="preserve"> как</w:t>
      </w:r>
      <w:r w:rsidR="00924659">
        <w:t>ой-либо</w:t>
      </w:r>
      <w:r>
        <w:t xml:space="preserve"> из этих функций самостоятельно и подробно. Но целое не стоит упускать</w:t>
      </w:r>
      <w:r w:rsidR="00924659">
        <w:t xml:space="preserve"> из виду</w:t>
      </w:r>
      <w:r>
        <w:t>.</w:t>
      </w:r>
    </w:p>
  </w:comment>
  <w:comment w:id="9" w:author="Alexander" w:date="2015-06-09T17:45:00Z" w:initials="A">
    <w:p w14:paraId="1FB2F047" w14:textId="77777777" w:rsidR="00E53232" w:rsidRDefault="00E53232">
      <w:pPr>
        <w:pStyle w:val="a8"/>
      </w:pPr>
      <w:r>
        <w:rPr>
          <w:rStyle w:val="a7"/>
        </w:rPr>
        <w:annotationRef/>
      </w:r>
      <w:r>
        <w:t>Спорная оценка</w:t>
      </w:r>
      <w:r w:rsidR="00087B8C">
        <w:t xml:space="preserve"> индийской философии, как аналитической</w:t>
      </w:r>
      <w:r>
        <w:t xml:space="preserve">, если не сомнительная. Что касается универсального дискурса, то любая теология именно к этому стремится, пытаясь выдать любые иные установки за ложные. </w:t>
      </w:r>
      <w:r w:rsidR="00087B8C">
        <w:t>Е</w:t>
      </w:r>
      <w:r>
        <w:t>сли бы вообще универсальный дискурс имел право на существование за пределами</w:t>
      </w:r>
      <w:r w:rsidR="00C1692D">
        <w:t xml:space="preserve"> теологии и</w:t>
      </w:r>
      <w:r>
        <w:t xml:space="preserve"> формализованных систем, которыми он ограничен</w:t>
      </w:r>
      <w:r w:rsidR="00924659">
        <w:t>,</w:t>
      </w:r>
      <w:r>
        <w:t xml:space="preserve"> и поэтому</w:t>
      </w:r>
      <w:r w:rsidR="00C1692D">
        <w:t xml:space="preserve"> за исключением господствующей теологии</w:t>
      </w:r>
      <w:r>
        <w:t xml:space="preserve"> универсальным быть не может.</w:t>
      </w:r>
      <w:r w:rsidR="00C1692D">
        <w:t xml:space="preserve"> Дискурс не теологической теоретической концепции</w:t>
      </w:r>
      <w:r>
        <w:t xml:space="preserve"> </w:t>
      </w:r>
      <w:r w:rsidR="00C1692D">
        <w:t>м</w:t>
      </w:r>
      <w:r>
        <w:t>аксимум может быть использован как терминологический аппарат для тех или иных интерпретаций с его помощью. Поэтому индийская пост буддийская философия</w:t>
      </w:r>
      <w:r w:rsidR="00C1692D">
        <w:t xml:space="preserve"> (до буддийская предфилософия решала другие проблемы</w:t>
      </w:r>
      <w:r w:rsidR="00087B8C">
        <w:t>, некоторые из которых наследуются вместе с традиционными до буддистскими методами</w:t>
      </w:r>
      <w:r w:rsidR="00C1692D">
        <w:t>)</w:t>
      </w:r>
      <w:r>
        <w:t xml:space="preserve"> это скорее необходимый критический механизм для разгребания затруднений, сопутствующих теологическим установкам</w:t>
      </w:r>
      <w:r w:rsidR="00C1692D">
        <w:t xml:space="preserve"> с учётом ассимилированного опыта до буддийского философствования</w:t>
      </w:r>
      <w:r>
        <w:t xml:space="preserve">. Отсюда и отсутствие столь широких демократических тенденций, </w:t>
      </w:r>
      <w:r w:rsidR="00C1692D">
        <w:t>характерных иногда,</w:t>
      </w:r>
      <w:r>
        <w:t xml:space="preserve"> например</w:t>
      </w:r>
      <w:r w:rsidR="00C1692D">
        <w:t>, для</w:t>
      </w:r>
      <w:r>
        <w:t xml:space="preserve"> европейской традиции. Да и конфуцианство рассчитано </w:t>
      </w:r>
      <w:r w:rsidR="00C1692D">
        <w:t>на достаточно массовые круги населения в своей теоретической части, тогда как в буддизме интеллектуальные усилия населения большей частью ограничены кручением молитвенных барабанов да некоторой притчевой традицией.</w:t>
      </w:r>
      <w:r w:rsidR="00924659">
        <w:t xml:space="preserve"> Широкие массы населения не в состоянии так мозгами ворочать. И учится этому не хотят.</w:t>
      </w:r>
    </w:p>
  </w:comment>
  <w:comment w:id="10" w:author="Alexander" w:date="2015-06-09T17:45:00Z" w:initials="A">
    <w:p w14:paraId="2EB887A5" w14:textId="77777777" w:rsidR="00637FC3" w:rsidRDefault="00637FC3">
      <w:pPr>
        <w:pStyle w:val="a8"/>
      </w:pPr>
      <w:r>
        <w:rPr>
          <w:rStyle w:val="a7"/>
        </w:rPr>
        <w:annotationRef/>
      </w:r>
      <w:r w:rsidR="00623A88">
        <w:t>Можно, конечно, причиной экивоков на аналитическую философию и модой считать, и результатом засилья представителей этого направления на кафедрах</w:t>
      </w:r>
      <w:r w:rsidR="00924659">
        <w:t>:</w:t>
      </w:r>
      <w:r w:rsidR="00623A88">
        <w:t xml:space="preserve"> у </w:t>
      </w:r>
      <w:r w:rsidR="00652883">
        <w:t>них</w:t>
      </w:r>
      <w:r w:rsidR="00623A88">
        <w:t xml:space="preserve"> учился</w:t>
      </w:r>
      <w:r w:rsidR="00652883">
        <w:t>,</w:t>
      </w:r>
      <w:r w:rsidR="00623A88">
        <w:t xml:space="preserve"> и с </w:t>
      </w:r>
      <w:r w:rsidR="00652883">
        <w:t>ними же</w:t>
      </w:r>
      <w:r w:rsidR="00623A88">
        <w:t xml:space="preserve"> приходилось считаться</w:t>
      </w:r>
      <w:r w:rsidR="00652883">
        <w:t>.</w:t>
      </w:r>
      <w:r w:rsidR="00623A88">
        <w:t xml:space="preserve"> </w:t>
      </w:r>
      <w:r w:rsidR="00652883">
        <w:t>И</w:t>
      </w:r>
      <w:r w:rsidR="00623A88">
        <w:t xml:space="preserve"> их плохим общим философским образованием, а у кого оно идеальное, и малой</w:t>
      </w:r>
      <w:r w:rsidR="0082553D">
        <w:t xml:space="preserve"> их</w:t>
      </w:r>
      <w:r w:rsidR="00623A88">
        <w:t xml:space="preserve"> вменяемостью за пределами способности заниматься в уме исчислениями, как в натуральных, так и в аксиоматических логических системах. И дело, на мой взгляд, даже не в отсутствие догматизма у Матилила. Но об этом всём чуть позже.</w:t>
      </w:r>
    </w:p>
  </w:comment>
  <w:comment w:id="11" w:author="Alexander" w:date="2015-06-16T23:42:00Z" w:initials="A">
    <w:p w14:paraId="78389317" w14:textId="77777777" w:rsidR="000E6367" w:rsidRDefault="00BE4BF2">
      <w:pPr>
        <w:pStyle w:val="a8"/>
      </w:pPr>
      <w:r>
        <w:rPr>
          <w:rStyle w:val="a7"/>
        </w:rPr>
        <w:annotationRef/>
      </w:r>
      <w:r w:rsidR="00311531">
        <w:t>П</w:t>
      </w:r>
      <w:r>
        <w:t>ерв</w:t>
      </w:r>
      <w:r w:rsidR="00EE4076">
        <w:t>ое.</w:t>
      </w:r>
      <w:r>
        <w:t xml:space="preserve"> </w:t>
      </w:r>
      <w:r w:rsidR="00EE4076">
        <w:t>Р</w:t>
      </w:r>
      <w:r>
        <w:t>ациональным основанием</w:t>
      </w:r>
      <w:r w:rsidR="00485EFB">
        <w:t xml:space="preserve"> интереса Матилала к аналитической философии</w:t>
      </w:r>
      <w:r>
        <w:t xml:space="preserve"> может</w:t>
      </w:r>
      <w:r w:rsidR="00B25655">
        <w:t>, на мой взгляд,</w:t>
      </w:r>
      <w:r>
        <w:t xml:space="preserve"> служить признание </w:t>
      </w:r>
      <w:r w:rsidR="00485EFB">
        <w:t xml:space="preserve">в ней </w:t>
      </w:r>
      <w:r>
        <w:t>требований логики в качестве необходимых, без чего о научной строгости не может быть и речи. Готов согласиться с этим</w:t>
      </w:r>
      <w:r w:rsidR="00485EFB">
        <w:t>и</w:t>
      </w:r>
      <w:r>
        <w:t xml:space="preserve"> требовани</w:t>
      </w:r>
      <w:r w:rsidR="00485EFB">
        <w:t>я</w:t>
      </w:r>
      <w:r>
        <w:t>м</w:t>
      </w:r>
      <w:r w:rsidR="00485EFB">
        <w:t>и</w:t>
      </w:r>
      <w:r>
        <w:t>, поскольку других общепризнанных требований строгости</w:t>
      </w:r>
      <w:r w:rsidR="00485EFB">
        <w:t xml:space="preserve"> по отношению к анализу текста</w:t>
      </w:r>
      <w:r>
        <w:t xml:space="preserve"> не знаю.</w:t>
      </w:r>
      <w:r w:rsidR="00485EFB">
        <w:t xml:space="preserve"> Лингвистические требования касаются</w:t>
      </w:r>
      <w:r w:rsidR="00B25655">
        <w:t xml:space="preserve"> обыденных норм</w:t>
      </w:r>
      <w:r w:rsidR="00485EFB">
        <w:t xml:space="preserve"> организации осмысленной речи, </w:t>
      </w:r>
      <w:r w:rsidR="00B25655">
        <w:t xml:space="preserve">но </w:t>
      </w:r>
      <w:r w:rsidR="00485EFB">
        <w:t>в полном смысле проблему осмысленности речи не задевают,</w:t>
      </w:r>
      <w:r w:rsidR="00F7497A">
        <w:t xml:space="preserve"> создавая только иллюзию этого</w:t>
      </w:r>
      <w:r w:rsidR="00311531">
        <w:t>.</w:t>
      </w:r>
      <w:r w:rsidR="00A62EFB">
        <w:t xml:space="preserve"> Дай бог лингвистике выдержать претензии к собственной строгости, но не за счёт наукообразности, как это принято в структурализме часто вопреки здравому смыслу.</w:t>
      </w:r>
      <w:r w:rsidR="00485EFB">
        <w:t xml:space="preserve"> </w:t>
      </w:r>
      <w:r w:rsidR="00CB335E">
        <w:t>К тому же к</w:t>
      </w:r>
      <w:r w:rsidR="00485EFB">
        <w:t xml:space="preserve"> </w:t>
      </w:r>
      <w:r w:rsidR="00A61632">
        <w:t xml:space="preserve">выявлению </w:t>
      </w:r>
      <w:r w:rsidR="0072241B">
        <w:t>модальных характеристик</w:t>
      </w:r>
      <w:r w:rsidR="00485EFB">
        <w:t xml:space="preserve"> содержания</w:t>
      </w:r>
      <w:r w:rsidR="00A62EFB">
        <w:t xml:space="preserve"> высказанного</w:t>
      </w:r>
      <w:r w:rsidR="0072241B">
        <w:t xml:space="preserve"> в его отношении к реальности</w:t>
      </w:r>
      <w:r w:rsidR="00F7497A">
        <w:t>,</w:t>
      </w:r>
      <w:r w:rsidR="00DE4EB2">
        <w:t xml:space="preserve"> как это происходит в логике,</w:t>
      </w:r>
      <w:r w:rsidR="00A62EFB">
        <w:t xml:space="preserve"> лингвистика отношения не имеет</w:t>
      </w:r>
      <w:r w:rsidR="007F6BB0">
        <w:t>, лишь констатируя определённый слой имеющей отношение к этому лексики</w:t>
      </w:r>
      <w:r w:rsidR="00A62EFB">
        <w:t>.</w:t>
      </w:r>
      <w:r w:rsidR="00A61632">
        <w:t xml:space="preserve"> И это ещё вопрос лингвистическая или логическая это функция, хотя и возникает она до появления логики. </w:t>
      </w:r>
      <w:r w:rsidR="00E31D05">
        <w:t xml:space="preserve">При этом </w:t>
      </w:r>
      <w:r w:rsidR="007F6BB0">
        <w:t xml:space="preserve">в логике </w:t>
      </w:r>
      <w:r w:rsidR="00F7497A">
        <w:t>апелл</w:t>
      </w:r>
      <w:r w:rsidR="00A62EFB">
        <w:t>яция</w:t>
      </w:r>
      <w:r w:rsidR="00DE4EB2">
        <w:t xml:space="preserve"> к </w:t>
      </w:r>
      <w:r w:rsidR="00E31D05">
        <w:t xml:space="preserve">модальным </w:t>
      </w:r>
      <w:r w:rsidR="00DE4EB2">
        <w:t>характеристикам</w:t>
      </w:r>
      <w:r w:rsidR="00E31D05">
        <w:t xml:space="preserve"> высказанного по отношению к реальности</w:t>
      </w:r>
      <w:r w:rsidR="00A62EFB">
        <w:t xml:space="preserve"> происходит</w:t>
      </w:r>
      <w:r w:rsidR="00F7497A">
        <w:t xml:space="preserve"> в пределах текста</w:t>
      </w:r>
      <w:r w:rsidR="00E31D05">
        <w:t xml:space="preserve"> при его оценке в этом отн</w:t>
      </w:r>
      <w:r w:rsidR="007F6BB0">
        <w:t>ошении по критериям, в логике выделяемым</w:t>
      </w:r>
      <w:r w:rsidR="00E31D05">
        <w:t>,</w:t>
      </w:r>
      <w:r w:rsidR="00F7497A">
        <w:t xml:space="preserve"> и </w:t>
      </w:r>
      <w:r w:rsidR="00A62EFB">
        <w:t xml:space="preserve">при </w:t>
      </w:r>
      <w:r w:rsidR="00F7497A">
        <w:t>сопоставл</w:t>
      </w:r>
      <w:r w:rsidR="00A62EFB">
        <w:t>ении</w:t>
      </w:r>
      <w:r w:rsidR="00F7497A">
        <w:t xml:space="preserve"> компонент</w:t>
      </w:r>
      <w:r w:rsidR="00A62EFB">
        <w:t>ов</w:t>
      </w:r>
      <w:r w:rsidR="00F7497A">
        <w:t xml:space="preserve"> текста </w:t>
      </w:r>
      <w:r w:rsidR="00DE4EB2">
        <w:t>с</w:t>
      </w:r>
      <w:r w:rsidR="00E31D05">
        <w:t>о</w:t>
      </w:r>
      <w:r w:rsidR="00DE4EB2">
        <w:t xml:space="preserve"> </w:t>
      </w:r>
      <w:r w:rsidR="00A62EFB">
        <w:t>способным быть дискурсивно оф</w:t>
      </w:r>
      <w:r w:rsidR="00E31D05">
        <w:t>о</w:t>
      </w:r>
      <w:r w:rsidR="00A62EFB">
        <w:t>рмленным</w:t>
      </w:r>
      <w:r w:rsidR="00E31D05">
        <w:t xml:space="preserve"> опытом о реальности</w:t>
      </w:r>
      <w:r w:rsidR="00CB335E">
        <w:t>.</w:t>
      </w:r>
      <w:r w:rsidR="00DE4EB2">
        <w:t xml:space="preserve"> </w:t>
      </w:r>
      <w:r w:rsidR="00E31D05">
        <w:t>И</w:t>
      </w:r>
      <w:r w:rsidR="0051248D">
        <w:t>стин</w:t>
      </w:r>
      <w:r w:rsidR="00E31D05">
        <w:t>ность</w:t>
      </w:r>
      <w:r w:rsidR="0051248D">
        <w:t xml:space="preserve"> и ложь, как это ни странно, тоже </w:t>
      </w:r>
      <w:r w:rsidR="00A62EFB">
        <w:t xml:space="preserve">являются </w:t>
      </w:r>
      <w:r w:rsidR="0051248D">
        <w:t>модальны</w:t>
      </w:r>
      <w:r w:rsidR="00A62EFB">
        <w:t>ми</w:t>
      </w:r>
      <w:r w:rsidR="0051248D">
        <w:t xml:space="preserve"> характеристик</w:t>
      </w:r>
      <w:r w:rsidR="00A62EFB">
        <w:t>ами</w:t>
      </w:r>
      <w:r w:rsidR="00E31D05">
        <w:t>, ибо модальность вразумительно толкуется именно как характеристика оценки соотношения высказанного с каким-либо иным образом, если это возможно вообще, дискурсивным изложе</w:t>
      </w:r>
      <w:r w:rsidR="0094079D">
        <w:t>нием состояния дел в реальности</w:t>
      </w:r>
      <w:r w:rsidR="00A62EFB">
        <w:t>.</w:t>
      </w:r>
      <w:r w:rsidR="00CB335E">
        <w:t xml:space="preserve"> Имеется в виду то, как эти представления </w:t>
      </w:r>
      <w:r w:rsidR="00E31D05">
        <w:t xml:space="preserve">истина и ложь </w:t>
      </w:r>
      <w:r w:rsidR="00CB335E">
        <w:t>используются в логике, и которые не надо без дополнительной необходимости отождествлять</w:t>
      </w:r>
      <w:r w:rsidR="00E31D05">
        <w:t xml:space="preserve"> с омонимом с близким, но не совпадающим значением, </w:t>
      </w:r>
      <w:r w:rsidR="007F6BB0">
        <w:t>точнее даже с группой соотносимых и сопоставимых в случае практической прикладной необходимости связанных происхождением омонимов, приводящим к подмене</w:t>
      </w:r>
      <w:r w:rsidR="00E31D05">
        <w:t xml:space="preserve"> понятия</w:t>
      </w:r>
      <w:r w:rsidR="007F6BB0">
        <w:t xml:space="preserve"> в случае неразличения их</w:t>
      </w:r>
      <w:r w:rsidR="00E31D05">
        <w:t>,</w:t>
      </w:r>
      <w:r w:rsidR="007F6BB0">
        <w:t xml:space="preserve"> а именно</w:t>
      </w:r>
      <w:r w:rsidR="00CB335E">
        <w:t xml:space="preserve"> с</w:t>
      </w:r>
      <w:r w:rsidR="007F6BB0">
        <w:t>о словесным выражене</w:t>
      </w:r>
      <w:r w:rsidR="00E31D05">
        <w:t xml:space="preserve">м </w:t>
      </w:r>
      <w:r w:rsidR="00CB335E">
        <w:t>согласи</w:t>
      </w:r>
      <w:r w:rsidR="007F6BB0">
        <w:t>я или несогласия</w:t>
      </w:r>
      <w:r w:rsidR="00CB335E">
        <w:t xml:space="preserve"> субъекта</w:t>
      </w:r>
      <w:r w:rsidR="00E31D05">
        <w:t xml:space="preserve"> с тем или иным утверждением,</w:t>
      </w:r>
      <w:r w:rsidR="00CB335E">
        <w:t xml:space="preserve"> и</w:t>
      </w:r>
      <w:r w:rsidR="00E31D05">
        <w:t>ли</w:t>
      </w:r>
      <w:r w:rsidR="00CB335E">
        <w:t xml:space="preserve"> даже</w:t>
      </w:r>
      <w:r w:rsidR="007F6BB0">
        <w:t xml:space="preserve"> такого выражения</w:t>
      </w:r>
      <w:r w:rsidR="00CB335E">
        <w:t xml:space="preserve"> многи</w:t>
      </w:r>
      <w:r w:rsidR="007F6BB0">
        <w:t>ми субъектами</w:t>
      </w:r>
      <w:r w:rsidR="00E31D05">
        <w:t>,</w:t>
      </w:r>
      <w:r w:rsidR="00CB335E">
        <w:t xml:space="preserve"> и даже с </w:t>
      </w:r>
      <w:r w:rsidR="00E31D05">
        <w:t>за</w:t>
      </w:r>
      <w:r w:rsidR="00CB335E">
        <w:t xml:space="preserve">креплением такого </w:t>
      </w:r>
      <w:r w:rsidR="007F6BB0">
        <w:t>выражения мнения</w:t>
      </w:r>
      <w:r w:rsidR="00CB335E">
        <w:t xml:space="preserve"> законодатель</w:t>
      </w:r>
      <w:r w:rsidR="00E31D05">
        <w:t>но или иными средствами поддержки</w:t>
      </w:r>
      <w:r w:rsidR="007F6BB0">
        <w:t xml:space="preserve"> в обществе</w:t>
      </w:r>
      <w:r w:rsidR="00CB335E">
        <w:t>. Не останавливаясь уже подробно на онтологизации такого представления</w:t>
      </w:r>
      <w:r w:rsidR="007F6BB0">
        <w:t xml:space="preserve"> также выраженного в сходных терминах</w:t>
      </w:r>
      <w:r w:rsidR="00CB335E">
        <w:t xml:space="preserve"> в теологиях.</w:t>
      </w:r>
      <w:r w:rsidR="00A62EFB">
        <w:t xml:space="preserve"> Логика к осмыслению речи также сколько-нибудь полноценного отношения не имеет и</w:t>
      </w:r>
      <w:r w:rsidR="00CB335E">
        <w:t>,</w:t>
      </w:r>
      <w:r w:rsidR="00A62EFB">
        <w:t xml:space="preserve"> как и лингвистика</w:t>
      </w:r>
      <w:r w:rsidR="00CB335E">
        <w:t>,</w:t>
      </w:r>
      <w:r w:rsidR="00A62EFB">
        <w:t xml:space="preserve"> является вспомогательным инструментарием при анализе содержания текста.</w:t>
      </w:r>
    </w:p>
    <w:p w14:paraId="2D6FC481" w14:textId="77777777" w:rsidR="000E6367" w:rsidRDefault="000E6367">
      <w:pPr>
        <w:pStyle w:val="a8"/>
      </w:pPr>
    </w:p>
    <w:p w14:paraId="33D2591D" w14:textId="77777777" w:rsidR="000E6367" w:rsidRDefault="00DE4EB2">
      <w:pPr>
        <w:pStyle w:val="a8"/>
      </w:pPr>
      <w:r>
        <w:t xml:space="preserve">Кроме этого в процессе </w:t>
      </w:r>
      <w:r w:rsidR="00F7497A">
        <w:t xml:space="preserve">разностороннего </w:t>
      </w:r>
      <w:r>
        <w:t xml:space="preserve">непосредственного </w:t>
      </w:r>
      <w:r w:rsidR="00F7497A">
        <w:t xml:space="preserve">осмысления содержания речи на основании различного опыта формируются различные подходы </w:t>
      </w:r>
      <w:r w:rsidR="00A61632">
        <w:t xml:space="preserve">к </w:t>
      </w:r>
      <w:r w:rsidR="00F7497A" w:rsidRPr="000E6367">
        <w:rPr>
          <w:i/>
        </w:rPr>
        <w:t>интерпретации</w:t>
      </w:r>
      <w:r w:rsidR="00F7497A">
        <w:t xml:space="preserve"> этого </w:t>
      </w:r>
      <w:r w:rsidR="00F7497A" w:rsidRPr="000E6367">
        <w:rPr>
          <w:i/>
        </w:rPr>
        <w:t>содержания</w:t>
      </w:r>
      <w:r w:rsidR="00F7497A">
        <w:t xml:space="preserve">, выполняющие различные функции в социальной среде, где наиболее важной, на мой взгляд, является функция нашего самоосмысления по отношению к </w:t>
      </w:r>
      <w:r w:rsidR="0051248D">
        <w:t xml:space="preserve">широко понимаемой </w:t>
      </w:r>
      <w:r w:rsidR="00F7497A">
        <w:t xml:space="preserve">реальности, формирующая </w:t>
      </w:r>
      <w:r w:rsidR="00A62EFB">
        <w:t xml:space="preserve">с какого-то момента </w:t>
      </w:r>
      <w:r w:rsidR="00F7497A">
        <w:t>философию</w:t>
      </w:r>
      <w:r w:rsidR="007F6BB0">
        <w:t>, которая, на мой взгляд, наследует ранние, может быть даже примитивные, формы осмысления приспособительной значимости всего, что окружает, начиная с приспособительного реагирования, которое конечно нельзя назвать философией</w:t>
      </w:r>
      <w:r w:rsidR="00A61632">
        <w:t>.</w:t>
      </w:r>
      <w:r w:rsidR="007F6BB0">
        <w:t xml:space="preserve"> </w:t>
      </w:r>
      <w:r w:rsidR="00A61632">
        <w:t>Н</w:t>
      </w:r>
      <w:r w:rsidR="007F6BB0">
        <w:t>о</w:t>
      </w:r>
      <w:r w:rsidR="00A61632">
        <w:t xml:space="preserve"> утрата хотя бы пусть и сложно опосредованной связи с приспособительностью</w:t>
      </w:r>
      <w:r w:rsidR="007F6BB0">
        <w:t xml:space="preserve"> уничтожае</w:t>
      </w:r>
      <w:r w:rsidR="00A61632">
        <w:t>т</w:t>
      </w:r>
      <w:r w:rsidR="007F6BB0">
        <w:t xml:space="preserve"> осмысленность философии</w:t>
      </w:r>
      <w:r w:rsidR="00F7497A">
        <w:t>.</w:t>
      </w:r>
      <w:r w:rsidR="007F6BB0">
        <w:t xml:space="preserve"> То же самое можно было бы сказать и о других формах теоретической не связанной очевидным образом с прикладной приспособительной практикой деятельности,</w:t>
      </w:r>
      <w:r w:rsidR="00A61632">
        <w:t xml:space="preserve"> как то</w:t>
      </w:r>
      <w:r w:rsidR="007F6BB0">
        <w:t xml:space="preserve"> теологии, науке, художественной</w:t>
      </w:r>
      <w:r w:rsidR="00A61632">
        <w:t xml:space="preserve"> и религиозной</w:t>
      </w:r>
      <w:r w:rsidR="007F6BB0">
        <w:t xml:space="preserve"> практике</w:t>
      </w:r>
      <w:r w:rsidR="00A61632">
        <w:t xml:space="preserve"> </w:t>
      </w:r>
      <w:r w:rsidR="00F92B30">
        <w:t>(</w:t>
      </w:r>
      <w:r w:rsidR="00A61632">
        <w:t>связь с приспособительностью</w:t>
      </w:r>
      <w:r w:rsidR="007F6BB0">
        <w:t xml:space="preserve"> </w:t>
      </w:r>
      <w:r w:rsidR="00A61632">
        <w:t>у последней на этапе возникновения я реконструировал в "Истории сознания"</w:t>
      </w:r>
      <w:r w:rsidR="00F92B30">
        <w:t>),</w:t>
      </w:r>
      <w:r w:rsidR="00A61632">
        <w:t xml:space="preserve"> </w:t>
      </w:r>
      <w:r w:rsidR="0056459A">
        <w:t xml:space="preserve">в </w:t>
      </w:r>
      <w:r w:rsidR="007F6BB0">
        <w:t>общественных дискуссиях и</w:t>
      </w:r>
      <w:r w:rsidR="00A61632">
        <w:t xml:space="preserve"> т.д.</w:t>
      </w:r>
      <w:r w:rsidR="00F7497A">
        <w:t xml:space="preserve"> </w:t>
      </w:r>
      <w:r>
        <w:t xml:space="preserve">Причём уровень </w:t>
      </w:r>
      <w:r w:rsidR="007F6BB0">
        <w:t xml:space="preserve">философского </w:t>
      </w:r>
      <w:r>
        <w:t>самоосмысления по всему зависит от</w:t>
      </w:r>
      <w:r w:rsidR="0051248D">
        <w:t xml:space="preserve"> уровня</w:t>
      </w:r>
      <w:r>
        <w:t xml:space="preserve"> осмысления природы собственного субъекта, где кроме исторической ограниченности негативный эффект накладывают и иные причины, индивидуальные задатки, образование и влияние идеологизированной среды на различных этапах личного развития. Подробнее об этом в</w:t>
      </w:r>
      <w:r w:rsidR="00A61632">
        <w:t xml:space="preserve"> той же</w:t>
      </w:r>
      <w:r>
        <w:t xml:space="preserve"> "Истории сознания".</w:t>
      </w:r>
      <w:r w:rsidR="00A61632">
        <w:t xml:space="preserve"> Ничем другим помочь не могу.</w:t>
      </w:r>
      <w:r>
        <w:t xml:space="preserve"> </w:t>
      </w:r>
      <w:r w:rsidR="0056459A">
        <w:t>Не вижу причин удивляться зависимости философского осмысления, рефлексии, от которой зависят философские построения, от уровня развития мыслящего творящего субъекта, на развитие которого оказывают влияние особенности осмысляющих его теорий, которые можно освоить латентно, находясь в соответствующей среде при некоторой предрасположенности к этому. Но сомнительно, что ригидная ментальная система способна к сложным построениям, хотя может быть более живучей при непосредственном столкновении. При этом сложность решений и построений на их основе не выражается ни масштабом их, ни их громоздкостью, а только внутренней сложностью всего того, что потребовалось создающему это субъекту или субъектам для обнаружения такого решения и его реализаци.</w:t>
      </w:r>
    </w:p>
    <w:p w14:paraId="27B1759E" w14:textId="77777777" w:rsidR="000E6367" w:rsidRDefault="000E6367">
      <w:pPr>
        <w:pStyle w:val="a8"/>
      </w:pPr>
    </w:p>
    <w:p w14:paraId="5DF9FE32" w14:textId="77777777" w:rsidR="00FA4CAB" w:rsidRDefault="00A62EFB">
      <w:pPr>
        <w:pStyle w:val="a8"/>
      </w:pPr>
      <w:r>
        <w:rPr>
          <w:i/>
        </w:rPr>
        <w:t>Осмысленность</w:t>
      </w:r>
      <w:r w:rsidR="0072241B">
        <w:t xml:space="preserve"> </w:t>
      </w:r>
      <w:r>
        <w:t xml:space="preserve">же </w:t>
      </w:r>
      <w:r w:rsidR="0072241B" w:rsidRPr="009F7A48">
        <w:rPr>
          <w:i/>
        </w:rPr>
        <w:t>речи</w:t>
      </w:r>
      <w:r w:rsidR="00F7497A">
        <w:t xml:space="preserve"> как таковой</w:t>
      </w:r>
      <w:r>
        <w:t xml:space="preserve"> вообще и в каждом конкретном случае</w:t>
      </w:r>
      <w:r w:rsidR="0072241B">
        <w:t xml:space="preserve"> не имеет отношение ни к лингвистике, ни к логике</w:t>
      </w:r>
      <w:r>
        <w:t>, ни к интерпретациям содержания</w:t>
      </w:r>
      <w:r w:rsidR="0072241B">
        <w:t xml:space="preserve"> и связана с возможностью понять речь в связи с регулированием коллективного, хоть часто и</w:t>
      </w:r>
      <w:r w:rsidR="00B25655">
        <w:t xml:space="preserve"> не непосредственного</w:t>
      </w:r>
      <w:r w:rsidR="00E31D05">
        <w:t xml:space="preserve"> взаимодействия</w:t>
      </w:r>
      <w:r w:rsidR="00B25655">
        <w:t>,</w:t>
      </w:r>
      <w:r w:rsidR="00E31D05">
        <w:t xml:space="preserve"> гле непосредственное взаимодействие явля</w:t>
      </w:r>
      <w:r w:rsidR="00B25655">
        <w:t>е</w:t>
      </w:r>
      <w:r w:rsidR="00E31D05">
        <w:t>т</w:t>
      </w:r>
      <w:r w:rsidR="00B25655">
        <w:t>ся</w:t>
      </w:r>
      <w:r w:rsidR="00E31D05">
        <w:t xml:space="preserve"> исходным исторически по порождению и генезису речи вообще, первоначальным, основным и базовым, воспроизводимым по мере необходимости на имеющемся уровне развития речи в онтогенезе,</w:t>
      </w:r>
      <w:r w:rsidR="00B25655">
        <w:t xml:space="preserve"> </w:t>
      </w:r>
      <w:r w:rsidR="00E31D05">
        <w:t>что позволяет освоиться с непосредственным для субъекта з</w:t>
      </w:r>
      <w:r w:rsidR="00924659">
        <w:t>н</w:t>
      </w:r>
      <w:r w:rsidR="00E31D05">
        <w:t xml:space="preserve">ачением речевых конструкций, а затем и с пониманием, проходящим много этапов развития, этого значения для других в рамках тех или иных речевых феноменов. Но чаще при современном уровне развития речи приходится иметь дело с </w:t>
      </w:r>
      <w:r w:rsidR="0072241B" w:rsidRPr="00FF6003">
        <w:rPr>
          <w:i/>
        </w:rPr>
        <w:t>отложенн</w:t>
      </w:r>
      <w:r w:rsidR="00E31D05" w:rsidRPr="00FF6003">
        <w:rPr>
          <w:i/>
        </w:rPr>
        <w:t>ым</w:t>
      </w:r>
      <w:r w:rsidR="00E31D05">
        <w:t xml:space="preserve"> на некоторое</w:t>
      </w:r>
      <w:r w:rsidR="007F6BB0">
        <w:t>,</w:t>
      </w:r>
      <w:r w:rsidR="00E31D05">
        <w:t xml:space="preserve"> часто неопределённое время</w:t>
      </w:r>
      <w:r w:rsidR="0072241B">
        <w:t xml:space="preserve"> </w:t>
      </w:r>
      <w:r w:rsidR="0072241B" w:rsidRPr="00FF6003">
        <w:rPr>
          <w:i/>
        </w:rPr>
        <w:t>взаимодействи</w:t>
      </w:r>
      <w:r w:rsidR="00E31D05" w:rsidRPr="00FF6003">
        <w:rPr>
          <w:i/>
        </w:rPr>
        <w:t>ем</w:t>
      </w:r>
      <w:r w:rsidR="0072241B">
        <w:t xml:space="preserve"> по отношению к реальности при решении приспособительных или вспомогательных задач</w:t>
      </w:r>
      <w:r w:rsidR="00B25655">
        <w:t>, как в культе, процессе обучения или фатическом контакте</w:t>
      </w:r>
      <w:r w:rsidR="00E31D05">
        <w:t>.</w:t>
      </w:r>
      <w:r w:rsidR="00B25655">
        <w:t xml:space="preserve"> </w:t>
      </w:r>
      <w:r w:rsidR="00E31D05">
        <w:t>И</w:t>
      </w:r>
      <w:r w:rsidR="00B25655">
        <w:t xml:space="preserve">, что ещё сильнее затемняет природу этой проблемы, в </w:t>
      </w:r>
      <w:r w:rsidR="00B25655" w:rsidRPr="00FF6003">
        <w:rPr>
          <w:i/>
        </w:rPr>
        <w:t>отложенной коммуникации</w:t>
      </w:r>
      <w:r w:rsidR="00B25655">
        <w:t>, как при чтении, воспроизведении звукозаписи или инсценировке, которая наиболее близка к исходному феномену</w:t>
      </w:r>
      <w:r w:rsidR="00E31D05">
        <w:t xml:space="preserve"> использования речи и механизму этого</w:t>
      </w:r>
      <w:r w:rsidR="00B25655">
        <w:t xml:space="preserve"> при качественн</w:t>
      </w:r>
      <w:r>
        <w:t>ом</w:t>
      </w:r>
      <w:r w:rsidR="00B25655">
        <w:t xml:space="preserve"> драматургическом материале и постановке</w:t>
      </w:r>
      <w:r w:rsidR="0072241B">
        <w:t>. И в</w:t>
      </w:r>
      <w:r>
        <w:t>о многих</w:t>
      </w:r>
      <w:r w:rsidR="0072241B">
        <w:t xml:space="preserve"> случаях </w:t>
      </w:r>
      <w:r>
        <w:t xml:space="preserve">обыденной коммуникации </w:t>
      </w:r>
      <w:r w:rsidR="00B25655">
        <w:t>осмысленность</w:t>
      </w:r>
      <w:r w:rsidR="00F7497A">
        <w:t xml:space="preserve"> при передаче информации</w:t>
      </w:r>
      <w:r w:rsidR="00B25655">
        <w:t xml:space="preserve"> </w:t>
      </w:r>
      <w:r w:rsidR="0072241B">
        <w:t xml:space="preserve">могут </w:t>
      </w:r>
      <w:r w:rsidR="00B25655">
        <w:t xml:space="preserve">обеспечивать </w:t>
      </w:r>
      <w:r w:rsidR="0072241B">
        <w:t>даже междометия или вообще не речевые сигналы.</w:t>
      </w:r>
    </w:p>
    <w:p w14:paraId="5A99AF29" w14:textId="77777777" w:rsidR="00FA4CAB" w:rsidRDefault="00FA4CAB">
      <w:pPr>
        <w:pStyle w:val="a8"/>
      </w:pPr>
    </w:p>
    <w:p w14:paraId="54E1A06B" w14:textId="77777777" w:rsidR="00FA4CAB" w:rsidRDefault="0072241B">
      <w:pPr>
        <w:pStyle w:val="a8"/>
      </w:pPr>
      <w:r>
        <w:t xml:space="preserve">Не следует с осмысленностью речи смешивать её </w:t>
      </w:r>
      <w:r w:rsidRPr="00FA4CAB">
        <w:rPr>
          <w:i/>
        </w:rPr>
        <w:t>понятность</w:t>
      </w:r>
      <w:r>
        <w:t xml:space="preserve"> или ясность, так как это зависит от опыта участника деятельности и условий использования речи: шумами, особенностями артикуляции, уровнем овладения</w:t>
      </w:r>
      <w:r w:rsidR="00F7497A">
        <w:t xml:space="preserve"> речью</w:t>
      </w:r>
      <w:r w:rsidR="00311531">
        <w:t>, шифрованием</w:t>
      </w:r>
      <w:r w:rsidR="00A62EFB">
        <w:t>, задатками и состоянием воспринимающего субъекта,</w:t>
      </w:r>
      <w:r>
        <w:t xml:space="preserve"> и так далее.</w:t>
      </w:r>
    </w:p>
    <w:p w14:paraId="6ED4119E" w14:textId="77777777" w:rsidR="00FA4CAB" w:rsidRDefault="00FA4CAB">
      <w:pPr>
        <w:pStyle w:val="a8"/>
      </w:pPr>
    </w:p>
    <w:p w14:paraId="58B4D80D" w14:textId="77777777" w:rsidR="00BE4BF2" w:rsidRDefault="00BE4BF2">
      <w:pPr>
        <w:pStyle w:val="a8"/>
      </w:pPr>
      <w:r>
        <w:t xml:space="preserve">Не могу </w:t>
      </w:r>
      <w:r w:rsidR="0072241B">
        <w:t xml:space="preserve">при признании требований логического контроля рассуждения </w:t>
      </w:r>
      <w:r>
        <w:t xml:space="preserve">вполне разделить с </w:t>
      </w:r>
      <w:r w:rsidR="0072241B">
        <w:t>Матилалом</w:t>
      </w:r>
      <w:r>
        <w:t xml:space="preserve"> и логическими позитивистами их представлений о логике, но мне ничего не мешает всюду в этом отношении подставлять собственные представления, изложенные в моей работе на эту тему и других работах.</w:t>
      </w:r>
      <w:r w:rsidR="001B76CA">
        <w:t xml:space="preserve"> Хотя</w:t>
      </w:r>
      <w:r w:rsidR="00485EFB">
        <w:t xml:space="preserve"> логику, как и математику даже в объёме школьной арифметики можно не признавать, но это уже не мой вопрос. Могу этот вопрос обсуждать с</w:t>
      </w:r>
      <w:r w:rsidR="00F7497A">
        <w:t>о</w:t>
      </w:r>
      <w:r w:rsidR="00485EFB">
        <w:t xml:space="preserve"> специалистами </w:t>
      </w:r>
      <w:r w:rsidR="00F7497A">
        <w:t xml:space="preserve">только </w:t>
      </w:r>
      <w:r w:rsidR="00485EFB">
        <w:t>как известный наблюдаемый феномен. От обсуждения с непризнающими, а значит и отказывающимися применять эти методы к собственны</w:t>
      </w:r>
      <w:r w:rsidR="00F7497A">
        <w:t>м</w:t>
      </w:r>
      <w:r w:rsidR="00485EFB">
        <w:t xml:space="preserve"> рассуждениям, отказываюсь, так как не понимаю как с ними вести несиловую полемику, включающую и психологическо</w:t>
      </w:r>
      <w:r w:rsidR="00F7497A">
        <w:t>е</w:t>
      </w:r>
      <w:r w:rsidR="00485EFB">
        <w:t xml:space="preserve"> маневрировани</w:t>
      </w:r>
      <w:r w:rsidR="00F7497A">
        <w:t>е</w:t>
      </w:r>
      <w:r w:rsidR="00485EFB">
        <w:t>, относим</w:t>
      </w:r>
      <w:r w:rsidR="00F7497A">
        <w:t>о</w:t>
      </w:r>
      <w:r w:rsidR="00485EFB">
        <w:t>е мною также к силов</w:t>
      </w:r>
      <w:r w:rsidR="00F7497A">
        <w:t>о</w:t>
      </w:r>
      <w:r w:rsidR="00485EFB">
        <w:t>м</w:t>
      </w:r>
      <w:r w:rsidR="00F7497A">
        <w:t>у приёму</w:t>
      </w:r>
      <w:r w:rsidR="00485EFB">
        <w:t>. В такой борьбе уповаю только на проигрышность подобной позиции в приспособительном отношении в продолжительном противостоянии.</w:t>
      </w:r>
    </w:p>
    <w:p w14:paraId="2CD15C17" w14:textId="77777777" w:rsidR="00260D6C" w:rsidRDefault="00260D6C">
      <w:pPr>
        <w:pStyle w:val="a8"/>
      </w:pPr>
    </w:p>
    <w:p w14:paraId="76C6B15F" w14:textId="77777777" w:rsidR="000C5185" w:rsidRDefault="00127503">
      <w:pPr>
        <w:pStyle w:val="a8"/>
      </w:pPr>
      <w:r>
        <w:t>Второе. Интерес к проблемам языка философии, шире науки и вообще к многообразным проблемам связанным с речью, её природой, происхождением,</w:t>
      </w:r>
      <w:r w:rsidR="00A62EFB">
        <w:t xml:space="preserve"> с</w:t>
      </w:r>
      <w:r>
        <w:t xml:space="preserve"> </w:t>
      </w:r>
      <w:r w:rsidR="00676244">
        <w:t xml:space="preserve">её </w:t>
      </w:r>
      <w:r>
        <w:t>функциям</w:t>
      </w:r>
      <w:r w:rsidR="00A62EFB">
        <w:t>и</w:t>
      </w:r>
      <w:r>
        <w:t>, отношением к реальности, мышлению, соотношению с логикой и математикой, возможностью её понимать и ограничениями в этом разной природы,</w:t>
      </w:r>
      <w:r w:rsidR="00B579D2">
        <w:t xml:space="preserve"> художественным</w:t>
      </w:r>
      <w:r w:rsidR="00676244">
        <w:t xml:space="preserve"> и иным</w:t>
      </w:r>
      <w:r w:rsidR="00B579D2">
        <w:t xml:space="preserve"> воздействием,</w:t>
      </w:r>
      <w:r>
        <w:t xml:space="preserve"> борьба за её интерпретацию, возможность всем этим манипулировать</w:t>
      </w:r>
      <w:r w:rsidR="00FE05BD">
        <w:t xml:space="preserve"> -</w:t>
      </w:r>
      <w:r>
        <w:t xml:space="preserve"> оказывается в поле внимания не только аналитической философии.</w:t>
      </w:r>
      <w:r w:rsidR="00B579D2">
        <w:t xml:space="preserve"> </w:t>
      </w:r>
      <w:r w:rsidR="00FE05BD">
        <w:t>А</w:t>
      </w:r>
      <w:r w:rsidR="00B579D2">
        <w:t>льтернативны</w:t>
      </w:r>
      <w:r w:rsidR="00FE05BD">
        <w:t>е</w:t>
      </w:r>
      <w:r w:rsidR="00B579D2">
        <w:t xml:space="preserve"> подход</w:t>
      </w:r>
      <w:r w:rsidR="00FE05BD">
        <w:t>ы, как</w:t>
      </w:r>
      <w:r w:rsidR="00B579D2">
        <w:t xml:space="preserve"> герменевтик</w:t>
      </w:r>
      <w:r w:rsidR="00FE05BD">
        <w:t>у</w:t>
      </w:r>
      <w:r w:rsidR="00B579D2">
        <w:t xml:space="preserve"> и ины</w:t>
      </w:r>
      <w:r w:rsidR="00FE05BD">
        <w:t>е</w:t>
      </w:r>
      <w:r w:rsidR="0051248D">
        <w:t>,</w:t>
      </w:r>
      <w:r w:rsidR="00311531">
        <w:t xml:space="preserve"> поскольку они не упоминались,</w:t>
      </w:r>
      <w:r w:rsidR="00B579D2">
        <w:t xml:space="preserve"> </w:t>
      </w:r>
      <w:r w:rsidR="00311531">
        <w:t xml:space="preserve">рассматривать </w:t>
      </w:r>
      <w:r w:rsidR="00B579D2">
        <w:t>здесь не вижу смысла, а не только заниматься</w:t>
      </w:r>
      <w:r w:rsidR="0051248D">
        <w:t xml:space="preserve"> подробно</w:t>
      </w:r>
      <w:r w:rsidR="00B579D2">
        <w:t xml:space="preserve"> их критикой.</w:t>
      </w:r>
    </w:p>
    <w:p w14:paraId="3F8F939B" w14:textId="77777777" w:rsidR="000C5185" w:rsidRDefault="00FE05BD">
      <w:pPr>
        <w:pStyle w:val="a8"/>
      </w:pPr>
      <w:r>
        <w:t>Что касается аналитической философии и позитивистских концепций, от котор</w:t>
      </w:r>
      <w:r w:rsidR="00A62EFB">
        <w:t>ых</w:t>
      </w:r>
      <w:r>
        <w:t xml:space="preserve"> она ведёт родословную, то значительная часть перечисленных выше проблем лежит вообще вне досягаемости подходов этих концепций и выглядит в них больше как досужие</w:t>
      </w:r>
      <w:r w:rsidR="00A62EFB">
        <w:t xml:space="preserve"> заумные</w:t>
      </w:r>
      <w:r>
        <w:t xml:space="preserve"> </w:t>
      </w:r>
      <w:r w:rsidR="00A62EFB">
        <w:t>утробно-</w:t>
      </w:r>
      <w:r>
        <w:t>наукообразно оформленные мнения, не выдерживающие мало-мальски профессиональной критики</w:t>
      </w:r>
      <w:r w:rsidR="00311531">
        <w:t xml:space="preserve"> специалистов </w:t>
      </w:r>
      <w:r w:rsidR="00A62EFB">
        <w:t xml:space="preserve">конкретных </w:t>
      </w:r>
      <w:r w:rsidR="00311531">
        <w:t>областей</w:t>
      </w:r>
      <w:r>
        <w:t xml:space="preserve">. </w:t>
      </w:r>
      <w:r w:rsidR="0051248D">
        <w:t>Можно, конечно, пересчитать буквы в тексте</w:t>
      </w:r>
      <w:r w:rsidR="00E31D05">
        <w:t xml:space="preserve"> и разными способами этим в том числе математически манипулировать</w:t>
      </w:r>
      <w:r w:rsidR="0051248D">
        <w:t>, но много ли в этом смысла за пределами задач технического редактирования</w:t>
      </w:r>
      <w:r w:rsidR="00E31D05">
        <w:t xml:space="preserve"> и статистических исследований, смысл которых отнюдь не формальная проблема</w:t>
      </w:r>
      <w:r w:rsidR="0051248D">
        <w:t>.</w:t>
      </w:r>
    </w:p>
    <w:p w14:paraId="021E7229" w14:textId="77777777" w:rsidR="000C5185" w:rsidRDefault="000C5185">
      <w:pPr>
        <w:pStyle w:val="a8"/>
      </w:pPr>
    </w:p>
    <w:p w14:paraId="650E41FE" w14:textId="77777777" w:rsidR="00AD1C33" w:rsidRDefault="00676244">
      <w:pPr>
        <w:pStyle w:val="a8"/>
      </w:pPr>
      <w:r>
        <w:t>С</w:t>
      </w:r>
      <w:r w:rsidR="00FE05BD">
        <w:t>формулированные</w:t>
      </w:r>
      <w:r>
        <w:t xml:space="preserve"> </w:t>
      </w:r>
      <w:r w:rsidR="00FE05BD">
        <w:t>ещё в рамках логического позитивизма логические и связанные с ними проблемы были большей частью подвержены ж</w:t>
      </w:r>
      <w:r w:rsidR="0051248D">
        <w:t>ё</w:t>
      </w:r>
      <w:r w:rsidR="00FE05BD">
        <w:t xml:space="preserve">сткой критике и дезавуированы в самом логическом позитивизме. Частично об этом можно у Кочергина посмотреть, но не только. </w:t>
      </w:r>
      <w:r w:rsidR="00890778">
        <w:t xml:space="preserve">Многие из этих проблем исследовались на спецкурсах кафедры логика. С некоторыми ошибками пришлось самостоятельно разбираться. </w:t>
      </w:r>
      <w:r w:rsidR="00FE05BD">
        <w:t>Особенно несуразно выглядят логические ошибки логиков при обсуждении проблем логики и построении концепции логического учения и его интерпретации.</w:t>
      </w:r>
      <w:r w:rsidR="00A62EFB">
        <w:t xml:space="preserve"> Как при этом оправдывать требования логического контроля к иным текстам, если со своими не всё хорошо?</w:t>
      </w:r>
      <w:r w:rsidR="00890778">
        <w:t xml:space="preserve"> Некоторые</w:t>
      </w:r>
      <w:r w:rsidR="00A62EFB">
        <w:t xml:space="preserve"> сомнения и споры</w:t>
      </w:r>
      <w:r w:rsidR="00890778">
        <w:t xml:space="preserve"> связаны с представлениями о математической логике и её отношени</w:t>
      </w:r>
      <w:r w:rsidR="00A62EFB">
        <w:t>ю</w:t>
      </w:r>
      <w:r w:rsidR="00890778">
        <w:t xml:space="preserve"> к логике как средству контроля рассуждений</w:t>
      </w:r>
      <w:r w:rsidR="00A62EFB">
        <w:t>. Но именно развитие современных алгебраических представлений и математической логики на их основе, хотя подобные взгляды высказывались</w:t>
      </w:r>
      <w:r w:rsidR="00E31D05">
        <w:t xml:space="preserve"> и</w:t>
      </w:r>
      <w:r w:rsidR="00A62EFB">
        <w:t xml:space="preserve"> ранее, позволило осознать и закрепить в логическом обиходе пусть и не повсеместно</w:t>
      </w:r>
      <w:r w:rsidR="00E31D05">
        <w:t>, не последовательно</w:t>
      </w:r>
      <w:r w:rsidR="00A62EFB">
        <w:t xml:space="preserve"> и не без проблем формальный, а не содержательный характер требований логического контроля</w:t>
      </w:r>
      <w:r w:rsidR="00E31D05">
        <w:t xml:space="preserve"> к рассуждениям</w:t>
      </w:r>
      <w:r w:rsidR="00A62EFB">
        <w:t xml:space="preserve"> в логическом учении в целом.</w:t>
      </w:r>
      <w:r w:rsidR="007F6BB0">
        <w:t xml:space="preserve"> В остальном же кое-какие замечания в отношении претензий матлогики я сформулировал в других работах, кое-что с позиции продуктивно работающего математика можно посмотреть в обзоре у Новикова, а кое-что даже без помощи недоброжелателей высказали сами логики. Диалектической логики и диалектиков как противников с их некритикуемыми, но крайне опасными для рассудка противоразумными глупостями, на которых они настаивали, опираясь на весь ресурс государственной идеологии, которой они служили</w:t>
      </w:r>
      <w:r w:rsidR="00A61632">
        <w:t xml:space="preserve"> и прикрывались</w:t>
      </w:r>
      <w:r w:rsidR="007F6BB0">
        <w:t>, по большому счёту больше нет, и нужно, наконец,</w:t>
      </w:r>
      <w:r w:rsidR="00A61632">
        <w:t xml:space="preserve"> самостоятельно</w:t>
      </w:r>
      <w:r w:rsidR="007F6BB0">
        <w:t xml:space="preserve"> поглядеть правде в глаза.</w:t>
      </w:r>
    </w:p>
    <w:p w14:paraId="6F06A8D4" w14:textId="77777777" w:rsidR="00AD1C33" w:rsidRDefault="00AD1C33">
      <w:pPr>
        <w:pStyle w:val="a8"/>
      </w:pPr>
    </w:p>
    <w:p w14:paraId="6D87D203" w14:textId="77777777" w:rsidR="0024564A" w:rsidRDefault="00935890">
      <w:pPr>
        <w:pStyle w:val="a8"/>
      </w:pPr>
      <w:r>
        <w:t xml:space="preserve">Но если в самих логических конструкциях </w:t>
      </w:r>
      <w:r w:rsidR="00A62EFB">
        <w:t xml:space="preserve">и математике </w:t>
      </w:r>
      <w:r>
        <w:t>логическая критика</w:t>
      </w:r>
      <w:r w:rsidR="00A62EFB">
        <w:t xml:space="preserve"> со стороны представителей позитивистского или аналитического, как его не называй, подхода</w:t>
      </w:r>
      <w:r>
        <w:t xml:space="preserve"> пусть</w:t>
      </w:r>
      <w:r w:rsidR="00A62EFB">
        <w:t xml:space="preserve"> </w:t>
      </w:r>
      <w:r>
        <w:t xml:space="preserve">и непоследовательно всё же применяется, то при переходе к области гуманитарных и общественных наук исследователей как-будто подменяют и они начинают игнорировать критику почти по полной программе, демонстрируя в основном свои конъюнктурные интересы в связи со своими личными коммерческими и карьерными задачами. Особенно это касается эпигонов этих подходов </w:t>
      </w:r>
      <w:r w:rsidR="001F66FE">
        <w:t>с</w:t>
      </w:r>
      <w:r>
        <w:t xml:space="preserve"> </w:t>
      </w:r>
      <w:r w:rsidR="00E31D05">
        <w:t xml:space="preserve">середины </w:t>
      </w:r>
      <w:r>
        <w:t xml:space="preserve">двадцатого века, которые представляют из себя в основной массе </w:t>
      </w:r>
      <w:r w:rsidR="00A62EFB">
        <w:t xml:space="preserve">донельзя </w:t>
      </w:r>
      <w:r>
        <w:t>обнаглевших</w:t>
      </w:r>
      <w:r w:rsidR="00E31D05">
        <w:t xml:space="preserve"> манипулирующих в свою пользу идеей плюрализма мнений</w:t>
      </w:r>
      <w:r>
        <w:t xml:space="preserve"> технарей с весьма поверхностным философским образованием, готовых к объединению для достижения личных далёких от научного исследования целей, закрывающих глаза на очевидные</w:t>
      </w:r>
      <w:r w:rsidR="00395D4A">
        <w:t xml:space="preserve"> при профессиональной критике</w:t>
      </w:r>
      <w:r>
        <w:t xml:space="preserve"> ошибки, за которые</w:t>
      </w:r>
      <w:r w:rsidR="00A62EFB">
        <w:t xml:space="preserve"> их</w:t>
      </w:r>
      <w:r>
        <w:t xml:space="preserve"> в их </w:t>
      </w:r>
      <w:r w:rsidR="00E31D05">
        <w:t>собственных</w:t>
      </w:r>
      <w:r w:rsidR="00395D4A">
        <w:t xml:space="preserve"> прикладных</w:t>
      </w:r>
      <w:r w:rsidR="00E31D05">
        <w:t xml:space="preserve"> </w:t>
      </w:r>
      <w:r>
        <w:t>технических и научных областях</w:t>
      </w:r>
      <w:r w:rsidR="00A62EFB">
        <w:t xml:space="preserve"> при провале</w:t>
      </w:r>
      <w:r w:rsidR="00E31D05">
        <w:t xml:space="preserve"> результатов работы </w:t>
      </w:r>
      <w:r w:rsidR="00A62EFB">
        <w:t>по головке не погладили бы</w:t>
      </w:r>
      <w:r>
        <w:t xml:space="preserve">, </w:t>
      </w:r>
      <w:r w:rsidR="00A62EFB">
        <w:t xml:space="preserve">так как там </w:t>
      </w:r>
      <w:r>
        <w:t xml:space="preserve">существуют реальные </w:t>
      </w:r>
      <w:r w:rsidR="007F6BB0">
        <w:t xml:space="preserve">проблемы </w:t>
      </w:r>
      <w:r>
        <w:t>технологическ</w:t>
      </w:r>
      <w:r w:rsidR="007F6BB0">
        <w:t>ого хар</w:t>
      </w:r>
      <w:r w:rsidR="00395D4A">
        <w:t>а</w:t>
      </w:r>
      <w:r w:rsidR="007F6BB0">
        <w:t>ктера</w:t>
      </w:r>
      <w:r>
        <w:t>, техника безопасности, проблема качества конечного результата, поскольку этот результат должен иметь</w:t>
      </w:r>
      <w:r w:rsidR="00A62EFB">
        <w:t xml:space="preserve"> технологическую и</w:t>
      </w:r>
      <w:r>
        <w:t xml:space="preserve"> коммерческую ценность и быть в этом отношении востребован</w:t>
      </w:r>
      <w:r w:rsidR="00A62EFB">
        <w:t xml:space="preserve"> потребителем</w:t>
      </w:r>
      <w:r>
        <w:t xml:space="preserve"> или иметь иную ценность в рамках иного технологического процесса или для военных целей. Результаты этой их бурной общественной деятельности</w:t>
      </w:r>
      <w:r w:rsidR="00A62EFB">
        <w:t xml:space="preserve"> под прикрытием актуальных проблем политической конъюнктуры или в рамках умеренной оппозиции к наиболее анахроничным компонентам политической идеологии</w:t>
      </w:r>
      <w:r>
        <w:t xml:space="preserve"> к тому же загадили мусорной информацией область философской деятельности, а благодаря продуктивности их усилий в отношении собственной карьеры привели в конечном счёте к общему падению уровня философского образования повсеместно</w:t>
      </w:r>
      <w:r w:rsidR="00311531">
        <w:t>, где им удалось закрепиться, хотя и раньше уровень этого образования в</w:t>
      </w:r>
      <w:r w:rsidR="001F66FE">
        <w:t xml:space="preserve"> значительной части</w:t>
      </w:r>
      <w:r w:rsidR="00311531">
        <w:t xml:space="preserve"> так или иначе конфессионально</w:t>
      </w:r>
      <w:r w:rsidR="00143FFC">
        <w:t xml:space="preserve"> или </w:t>
      </w:r>
      <w:r w:rsidR="001F66FE">
        <w:t xml:space="preserve">иным образом </w:t>
      </w:r>
      <w:r w:rsidR="00143FFC">
        <w:t>идеологически</w:t>
      </w:r>
      <w:r w:rsidR="00311531">
        <w:t xml:space="preserve"> ориентированных учебных заведениях был не ахти</w:t>
      </w:r>
      <w:r w:rsidR="00CB335E">
        <w:t xml:space="preserve"> и зависел всецело от профессорско-преподавательского состава, его качества, </w:t>
      </w:r>
      <w:r w:rsidR="00E31D05">
        <w:t xml:space="preserve">относительной </w:t>
      </w:r>
      <w:r w:rsidR="00CB335E">
        <w:t>независимости и добросовестности</w:t>
      </w:r>
      <w:r w:rsidR="006F6C34">
        <w:t>.</w:t>
      </w:r>
      <w:r w:rsidR="00143FFC">
        <w:t xml:space="preserve"> </w:t>
      </w:r>
      <w:r w:rsidR="006F6C34">
        <w:t>Х</w:t>
      </w:r>
      <w:r w:rsidR="00143FFC">
        <w:t xml:space="preserve">отя в </w:t>
      </w:r>
      <w:r w:rsidR="00CB335E">
        <w:t xml:space="preserve">позитивистски ориентированной </w:t>
      </w:r>
      <w:r w:rsidR="006F6C34">
        <w:t>непродуктивной в философском плане</w:t>
      </w:r>
      <w:r w:rsidR="00143FFC">
        <w:t xml:space="preserve"> среде возможно для отчётности, так как нужно же было хоть что-то </w:t>
      </w:r>
      <w:r w:rsidR="006F6C34">
        <w:t xml:space="preserve">хоть сколько-нибудь полезное </w:t>
      </w:r>
      <w:r w:rsidR="00143FFC">
        <w:t xml:space="preserve">делать, оказывались </w:t>
      </w:r>
      <w:r w:rsidR="00A62EFB">
        <w:t xml:space="preserve">иначе </w:t>
      </w:r>
      <w:r w:rsidR="00143FFC">
        <w:t>профессионально подготовленные</w:t>
      </w:r>
      <w:r w:rsidR="006F6C34">
        <w:t xml:space="preserve"> </w:t>
      </w:r>
      <w:r w:rsidR="00143FFC">
        <w:t>специалисты вроде Матилала или в отечественной среде Мам</w:t>
      </w:r>
      <w:r w:rsidR="0051248D">
        <w:t>ардашви</w:t>
      </w:r>
      <w:r w:rsidR="00143FFC">
        <w:t>ли,</w:t>
      </w:r>
      <w:r w:rsidR="0051248D">
        <w:t xml:space="preserve"> укрывавшегося там от других коллег и иного идеологического диктата</w:t>
      </w:r>
      <w:r w:rsidR="006F6C34">
        <w:t xml:space="preserve">. Польза их присутствия в этой среде для неё самой </w:t>
      </w:r>
      <w:r w:rsidR="00A62EFB">
        <w:t xml:space="preserve">от </w:t>
      </w:r>
      <w:r w:rsidR="006F6C34">
        <w:t xml:space="preserve">подобных авторов заключалась также и в том, что их работа обосновывалась якобы использованием рекламируемой методологии, проверка чего вызывала и вызывает большое сомнение из-за </w:t>
      </w:r>
      <w:r w:rsidR="00A62EFB">
        <w:t xml:space="preserve">несметного числа </w:t>
      </w:r>
      <w:r w:rsidR="006F6C34">
        <w:t>взаимосвязанных ошибок</w:t>
      </w:r>
      <w:r w:rsidR="00A62EFB">
        <w:t xml:space="preserve"> как в основаниях этих подходов и приём</w:t>
      </w:r>
      <w:r w:rsidR="007F6BB0">
        <w:t>ах</w:t>
      </w:r>
      <w:r w:rsidR="00A62EFB">
        <w:t xml:space="preserve"> развития,</w:t>
      </w:r>
      <w:r w:rsidR="006F6C34">
        <w:t xml:space="preserve"> та</w:t>
      </w:r>
      <w:r w:rsidR="00A62EFB">
        <w:t>к</w:t>
      </w:r>
      <w:r w:rsidR="006F6C34">
        <w:t xml:space="preserve"> и</w:t>
      </w:r>
      <w:r w:rsidR="00A62EFB">
        <w:t xml:space="preserve"> в</w:t>
      </w:r>
      <w:r w:rsidR="006F6C34">
        <w:t xml:space="preserve"> психологически вздыбленно</w:t>
      </w:r>
      <w:r w:rsidR="00A62EFB">
        <w:t>м</w:t>
      </w:r>
      <w:r w:rsidR="006F6C34">
        <w:t xml:space="preserve"> характер</w:t>
      </w:r>
      <w:r w:rsidR="00A62EFB">
        <w:t>е</w:t>
      </w:r>
      <w:r w:rsidR="006F6C34">
        <w:t xml:space="preserve"> обсуждений, частично для сокрытия несостоятельности </w:t>
      </w:r>
      <w:r w:rsidR="00A62EFB">
        <w:t xml:space="preserve">оснований и </w:t>
      </w:r>
      <w:r w:rsidR="006F6C34">
        <w:t>доводов.</w:t>
      </w:r>
      <w:r>
        <w:t xml:space="preserve"> </w:t>
      </w:r>
      <w:r w:rsidR="006F6C34">
        <w:t>Т</w:t>
      </w:r>
      <w:r w:rsidR="00143FFC">
        <w:t>а</w:t>
      </w:r>
      <w:r w:rsidR="006F6C34">
        <w:t>кая деятельность привела</w:t>
      </w:r>
      <w:r w:rsidR="00143FFC">
        <w:t xml:space="preserve"> также </w:t>
      </w:r>
      <w:r>
        <w:t xml:space="preserve">к усилению </w:t>
      </w:r>
      <w:r w:rsidR="00A62EFB">
        <w:t xml:space="preserve">явно или неявно борющихся с ними </w:t>
      </w:r>
      <w:r>
        <w:t xml:space="preserve">альтернативных не менее </w:t>
      </w:r>
      <w:r w:rsidR="007F6BB0">
        <w:t xml:space="preserve">негативных мошеннических или просто бредовых </w:t>
      </w:r>
      <w:r>
        <w:t>безграмотных тенденций деятельности</w:t>
      </w:r>
      <w:r w:rsidR="00676244">
        <w:t xml:space="preserve"> философского характера вроде эзотерики, но не только</w:t>
      </w:r>
      <w:r>
        <w:t xml:space="preserve">, </w:t>
      </w:r>
      <w:r w:rsidR="006F6C34">
        <w:t xml:space="preserve">которые </w:t>
      </w:r>
      <w:r>
        <w:t>противостоя</w:t>
      </w:r>
      <w:r w:rsidR="006F6C34">
        <w:t>л</w:t>
      </w:r>
      <w:r>
        <w:t>и</w:t>
      </w:r>
      <w:r w:rsidR="00676244">
        <w:t xml:space="preserve"> тенденциям, привнесённым позитивизмом, включая </w:t>
      </w:r>
      <w:r w:rsidR="00311531">
        <w:t xml:space="preserve">и усиленные им </w:t>
      </w:r>
      <w:r w:rsidR="00A62EFB">
        <w:t>формальные тенденции обоснования</w:t>
      </w:r>
      <w:r w:rsidR="00311531">
        <w:t xml:space="preserve"> </w:t>
      </w:r>
      <w:r w:rsidR="00676244">
        <w:t>бюрократических решений</w:t>
      </w:r>
      <w:r>
        <w:t>,</w:t>
      </w:r>
      <w:r w:rsidR="00676244">
        <w:t xml:space="preserve"> часто </w:t>
      </w:r>
      <w:r w:rsidR="007F6BB0">
        <w:t>не бесполезных,</w:t>
      </w:r>
      <w:r w:rsidR="00676244">
        <w:t xml:space="preserve"> верны</w:t>
      </w:r>
      <w:r w:rsidR="00E31D05">
        <w:t>х</w:t>
      </w:r>
      <w:r w:rsidR="00676244">
        <w:t xml:space="preserve"> и выверенны</w:t>
      </w:r>
      <w:r w:rsidR="00E31D05">
        <w:t>х</w:t>
      </w:r>
      <w:r w:rsidR="00676244">
        <w:t>,</w:t>
      </w:r>
      <w:r w:rsidR="006F6C34">
        <w:t xml:space="preserve"> но не всегда </w:t>
      </w:r>
      <w:r w:rsidR="00A62EFB">
        <w:t>в связи с известными специалистам ограничениями статистических методов</w:t>
      </w:r>
      <w:r w:rsidR="00E31D05">
        <w:t>.</w:t>
      </w:r>
      <w:r w:rsidR="00A62EFB">
        <w:t xml:space="preserve"> </w:t>
      </w:r>
      <w:r w:rsidR="00E31D05">
        <w:t>А также</w:t>
      </w:r>
      <w:r w:rsidR="006F6C34">
        <w:t xml:space="preserve"> оказа</w:t>
      </w:r>
      <w:r w:rsidR="00E31D05">
        <w:t>ла</w:t>
      </w:r>
      <w:r w:rsidR="006F6C34">
        <w:t xml:space="preserve"> поддержку тенденциям наукообразия в культурно-гуманитарной и социальной сфере, от чего порядка в головах окружающих больше не стало, так как место принимаемых на веру установок культа, теологии или иной идеологии заняли</w:t>
      </w:r>
      <w:r w:rsidR="00E31D05">
        <w:t xml:space="preserve"> необоснованные заявления новых авторитетов и положения</w:t>
      </w:r>
      <w:r w:rsidR="006F6C34">
        <w:t xml:space="preserve"> параграф</w:t>
      </w:r>
      <w:r w:rsidR="00E31D05">
        <w:t>ов бюрократических документов и установок</w:t>
      </w:r>
      <w:r w:rsidR="006F6C34">
        <w:t>, наличие которых гарантирует уб</w:t>
      </w:r>
      <w:r w:rsidR="00A62EFB">
        <w:t>е</w:t>
      </w:r>
      <w:r w:rsidR="006F6C34">
        <w:t>ждение в существовании тех или иных феноменов,</w:t>
      </w:r>
      <w:r w:rsidR="00E31D05">
        <w:t xml:space="preserve"> даже если их нет,</w:t>
      </w:r>
      <w:r w:rsidR="006F6C34">
        <w:t xml:space="preserve"> а отсутствие упоминания заслоняет реальное наличие феномена</w:t>
      </w:r>
      <w:r w:rsidR="007F6BB0">
        <w:t>, как бы устраняя факт этого наличия и удаляя проблему из области обсуждения, что не способствует её разрешению</w:t>
      </w:r>
      <w:r w:rsidR="001F66FE">
        <w:t>. Но</w:t>
      </w:r>
      <w:r>
        <w:t xml:space="preserve"> на </w:t>
      </w:r>
      <w:r w:rsidR="001F66FE">
        <w:t>э</w:t>
      </w:r>
      <w:r>
        <w:t>то нет возможности</w:t>
      </w:r>
      <w:r w:rsidR="00311531">
        <w:t xml:space="preserve"> </w:t>
      </w:r>
      <w:r w:rsidR="001F66FE">
        <w:t xml:space="preserve">сейчас </w:t>
      </w:r>
      <w:r>
        <w:t>тратить время.</w:t>
      </w:r>
    </w:p>
    <w:p w14:paraId="0E90A6D1" w14:textId="77777777" w:rsidR="0024564A" w:rsidRDefault="0024564A">
      <w:pPr>
        <w:pStyle w:val="a8"/>
      </w:pPr>
    </w:p>
    <w:p w14:paraId="5E5C5ECA" w14:textId="77777777" w:rsidR="00CE3F5D" w:rsidRDefault="00676244">
      <w:pPr>
        <w:pStyle w:val="a8"/>
      </w:pPr>
      <w:r>
        <w:t>Тр</w:t>
      </w:r>
      <w:r w:rsidR="00A62EFB">
        <w:t>етье.</w:t>
      </w:r>
      <w:r w:rsidR="00E31D05">
        <w:t xml:space="preserve"> Как покажется, может быть,</w:t>
      </w:r>
      <w:r w:rsidR="00A62EFB">
        <w:t xml:space="preserve"> </w:t>
      </w:r>
      <w:r w:rsidR="00E31D05">
        <w:t>в</w:t>
      </w:r>
      <w:r w:rsidR="00A62EFB">
        <w:t>опреки сказанному</w:t>
      </w:r>
      <w:r>
        <w:t xml:space="preserve">. </w:t>
      </w:r>
      <w:r w:rsidR="00A62EFB">
        <w:t>В</w:t>
      </w:r>
      <w:r>
        <w:t>нимание к логико-лингвистической проблематике привело к беспрецендентному в прошлом интересу к самостоятельной организации языка с разной степени удачными и неудачными попытками понять связь этой организации с иными феноменами реальности, которые так или иначе с речью связаны. Это также привело к иллюзии, что прояснение этих связей может помочь сближению позиций носителей различных различным образом выражаемых речью взглядов</w:t>
      </w:r>
      <w:r w:rsidR="00A62EFB">
        <w:t>, как если бы фантасмагорически идеи сами по себе или в своём речевом выражении могли бы бороться</w:t>
      </w:r>
      <w:r>
        <w:t>.</w:t>
      </w:r>
      <w:r w:rsidR="00A62EFB">
        <w:t xml:space="preserve"> Картина больше подходящая для описания бреда умалишённого, если бы не известные исторические реалии с известными многочисленными реальными жертвами. Что, если бы тогда прояснили логико-лингвистическую картину взглядов</w:t>
      </w:r>
      <w:r w:rsidR="00CB335E">
        <w:t xml:space="preserve"> или использовали какие-то особо верные интерпретации</w:t>
      </w:r>
      <w:r w:rsidR="00A62EFB">
        <w:t>, можно было бы этих жертв избежать?</w:t>
      </w:r>
      <w:r w:rsidR="00CB335E">
        <w:t xml:space="preserve"> Только не надо мои слова понимать как предложение вообще эту философскую лавочку закрыть, хотя некоторые не понимают, </w:t>
      </w:r>
      <w:r w:rsidR="00E31D05">
        <w:t xml:space="preserve">к чему </w:t>
      </w:r>
      <w:r w:rsidR="00CB335E">
        <w:t>санитары, если мы не больны, так, помирает кто-то от чего-то, и не санитары лечат, и что это ещё за гигиена ума</w:t>
      </w:r>
      <w:r w:rsidR="00E31D05">
        <w:t>.</w:t>
      </w:r>
      <w:r w:rsidR="00CB335E">
        <w:t xml:space="preserve"> </w:t>
      </w:r>
      <w:r w:rsidR="00E31D05">
        <w:t>А</w:t>
      </w:r>
      <w:r w:rsidR="007F6BB0">
        <w:t xml:space="preserve"> понять</w:t>
      </w:r>
      <w:r w:rsidR="00CB335E">
        <w:t xml:space="preserve"> как </w:t>
      </w:r>
      <w:r w:rsidR="007F6BB0">
        <w:t xml:space="preserve">пожелание </w:t>
      </w:r>
      <w:r w:rsidR="00CB335E">
        <w:t>выполнять свой долг</w:t>
      </w:r>
      <w:r w:rsidR="00A61632">
        <w:t xml:space="preserve">, вразумительней и </w:t>
      </w:r>
      <w:r w:rsidR="00CB335E">
        <w:t>лучше его поняв.</w:t>
      </w:r>
      <w:r w:rsidR="00A62EFB">
        <w:t xml:space="preserve"> Реальные</w:t>
      </w:r>
      <w:r>
        <w:t xml:space="preserve"> сближения</w:t>
      </w:r>
      <w:r w:rsidR="00A62EFB">
        <w:t xml:space="preserve"> при взаимодействии окружающих</w:t>
      </w:r>
      <w:r>
        <w:t xml:space="preserve"> происходят совсем по иным причинам бытового характера в случае необходимости</w:t>
      </w:r>
      <w:r w:rsidR="00A61632">
        <w:t>,</w:t>
      </w:r>
      <w:r>
        <w:t xml:space="preserve"> между заинтересованными сторонами</w:t>
      </w:r>
      <w:r w:rsidR="00A61632">
        <w:t>,</w:t>
      </w:r>
      <w:r>
        <w:t xml:space="preserve"> при возможности игнорировать запреты культового или иного характера. Исследование языковых особенностей чужеродных для культуры концепций </w:t>
      </w:r>
      <w:r w:rsidR="007F6BB0">
        <w:t>способствует</w:t>
      </w:r>
      <w:r>
        <w:t xml:space="preserve"> лишь</w:t>
      </w:r>
      <w:r w:rsidR="007F6BB0">
        <w:t xml:space="preserve"> предварительному</w:t>
      </w:r>
      <w:r>
        <w:t xml:space="preserve"> </w:t>
      </w:r>
      <w:r w:rsidR="00CB335E">
        <w:t>прояснению</w:t>
      </w:r>
      <w:r>
        <w:t xml:space="preserve"> положений этих концепций. </w:t>
      </w:r>
      <w:r w:rsidR="007F6BB0">
        <w:t>Т</w:t>
      </w:r>
      <w:r>
        <w:t>рудности</w:t>
      </w:r>
      <w:r w:rsidR="007F6BB0">
        <w:t xml:space="preserve"> непонимания</w:t>
      </w:r>
      <w:r>
        <w:t xml:space="preserve"> вовсе не обязательно связаны с </w:t>
      </w:r>
      <w:r w:rsidR="00E31D05">
        <w:t>иноязычными и инокультурными</w:t>
      </w:r>
      <w:r>
        <w:t xml:space="preserve"> культово-идеологическими </w:t>
      </w:r>
      <w:r w:rsidR="00E31D05">
        <w:t>и</w:t>
      </w:r>
      <w:r w:rsidR="007F6BB0">
        <w:t xml:space="preserve"> иными </w:t>
      </w:r>
      <w:r w:rsidR="00FC31A1">
        <w:t>теоретическими системами.</w:t>
      </w:r>
      <w:r>
        <w:t xml:space="preserve"> </w:t>
      </w:r>
      <w:r w:rsidR="00FC31A1">
        <w:t>Д</w:t>
      </w:r>
      <w:r>
        <w:t>остаточно вспомнить трудности усвоения</w:t>
      </w:r>
      <w:r w:rsidR="00A61632">
        <w:t xml:space="preserve"> идей теоретической науки,</w:t>
      </w:r>
      <w:r w:rsidR="00E31D05">
        <w:t xml:space="preserve"> культовых и</w:t>
      </w:r>
      <w:r>
        <w:t xml:space="preserve"> философских идей даже своей господствующей идеологии, созданной изначально</w:t>
      </w:r>
      <w:r w:rsidR="006F6C34">
        <w:t xml:space="preserve"> на родном языке,</w:t>
      </w:r>
      <w:r w:rsidR="00311531">
        <w:t xml:space="preserve"> </w:t>
      </w:r>
      <w:r w:rsidR="006F6C34">
        <w:t>н</w:t>
      </w:r>
      <w:r w:rsidR="00311531">
        <w:t>а кое-какие</w:t>
      </w:r>
      <w:r w:rsidR="00A62EFB">
        <w:t xml:space="preserve"> уходящие глубоко</w:t>
      </w:r>
      <w:r w:rsidR="00311531">
        <w:t xml:space="preserve"> исторические предпосылки</w:t>
      </w:r>
      <w:r w:rsidR="00A62EFB">
        <w:t>, культурные заимствования</w:t>
      </w:r>
      <w:r w:rsidR="00311531">
        <w:t xml:space="preserve"> и преемственность формирования этих идей я, конечно, закрываю сейчас глаза,</w:t>
      </w:r>
      <w:r>
        <w:t xml:space="preserve"> где лингвистический комментарий</w:t>
      </w:r>
      <w:r w:rsidR="006F6C34">
        <w:t xml:space="preserve"> и анализ</w:t>
      </w:r>
      <w:r>
        <w:t xml:space="preserve"> также игра</w:t>
      </w:r>
      <w:r w:rsidR="006F6C34">
        <w:t>ю</w:t>
      </w:r>
      <w:r>
        <w:t>т важную роль для понимания идей при их усвоении</w:t>
      </w:r>
      <w:r w:rsidR="006F6C34">
        <w:t xml:space="preserve"> как вначале так и в дальнейшем</w:t>
      </w:r>
      <w:r>
        <w:t>.</w:t>
      </w:r>
      <w:r w:rsidR="00A61632">
        <w:t xml:space="preserve"> Но гораздо большее значение для понимания имеет опыт</w:t>
      </w:r>
      <w:r w:rsidR="00F92B30">
        <w:t>, и</w:t>
      </w:r>
      <w:r w:rsidR="00A61632">
        <w:t xml:space="preserve"> прикладной для овладения применением тех или иных представлений, так и общефилософский, общеметодологический. Парадоксальным образом относительно легко усвоив и научившись решать электротехнические залачи в школе и непосредственной работе и изучив теоретические основы в вузе на факультете соответствующего профиля я только после знакомства с философскими предпосылками идей этой области начал наконец понимать, с чем я на практике и в вузе имел дело, не ведая об источнике этих представлений, что создавало проблемы при усвоении, преодолеваемые только диктатом и авторитетом преподавателя, заставлявшим загонять вопросы вглубь, но в моём случае не до полного забвения. И вообще само усвоение было возможно только благодаря автоматизированным навыкам манипулирования исчислением, а не полноценному пониманию, поскольку нельзя назвать пониманием эти эрзац объяснения, которые предлагали и думаю по сей день предлагают. Многим, кто работает так, это не мешает, хотя меня угнетало ощущение неполноценного как ментально, так и социально, включения в деятельность. Кого что устраивает. Меня мизерная зарплата добивала в добавление к неполноценному положению</w:t>
      </w:r>
      <w:r w:rsidR="00964F51">
        <w:t xml:space="preserve"> как в цепи технологической деятельности, так и за её пределами по окончании рабочего дня, не давая реализоваться</w:t>
      </w:r>
      <w:r w:rsidR="00A61632">
        <w:t>. При полноценном понимании почему-то это не так существенно.</w:t>
      </w:r>
    </w:p>
    <w:p w14:paraId="18AD546F" w14:textId="77777777" w:rsidR="00CE3F5D" w:rsidRDefault="00CE3F5D">
      <w:pPr>
        <w:pStyle w:val="a8"/>
      </w:pPr>
    </w:p>
    <w:p w14:paraId="4C8CF320" w14:textId="77777777" w:rsidR="007D3787" w:rsidRDefault="00676244">
      <w:pPr>
        <w:pStyle w:val="a8"/>
      </w:pPr>
      <w:r>
        <w:t>Четвёртое</w:t>
      </w:r>
      <w:r w:rsidR="00E67110">
        <w:t xml:space="preserve">. О новизне методов. С одной стороны, какая новизна в требованиях логического контороля рассуждения? С другой стороны, общим местом стало утверждение о новизне методов, которые привнесены то ли ещё позитивизмом, то ли логическим позитивизмом, то ли какая-то новая новизна </w:t>
      </w:r>
      <w:r w:rsidR="00524723">
        <w:t>ан</w:t>
      </w:r>
      <w:r w:rsidR="00E67110">
        <w:t xml:space="preserve">алитической философии, как её не называй. Новым называли новый сладостный стиль Гвидо Кавальканти и Данте Алигьери. Ну, там </w:t>
      </w:r>
      <w:r w:rsidR="00524723">
        <w:t xml:space="preserve">литературоведы </w:t>
      </w:r>
      <w:r w:rsidR="00E67110">
        <w:t>разбираются. А здесь то что? Надо ведь как-то внятно обозначить в чём собственно дело. Скурпулёзный анализ используемых методов ничего не даёт, поскольку там нет ничего нового, а компаративизм возник в начале девятн</w:t>
      </w:r>
      <w:r w:rsidR="00524723">
        <w:t>а</w:t>
      </w:r>
      <w:r w:rsidR="00E67110">
        <w:t>дцатого века. Зачит дело не в</w:t>
      </w:r>
      <w:r w:rsidR="00524723">
        <w:t xml:space="preserve"> конкрентных используемых</w:t>
      </w:r>
      <w:r w:rsidR="00E67110">
        <w:t xml:space="preserve"> методах. Тогда начинают говорить об особой новизне взгляд</w:t>
      </w:r>
      <w:r w:rsidR="00524723">
        <w:t>а и подхода</w:t>
      </w:r>
      <w:r w:rsidR="00E67110">
        <w:t xml:space="preserve">. С точки зрения последовательного позитивизма сугубо не научное утверждение. Но я не позитивист. Попробую высказать свою точку зрения доводами, которые для определённой группы специалистов, имевших дело с таким специфическим материалом как философия, являются осмысленными и убедительными в достаточной степени, чтобы над этим задуматься, раз уж на 100% философские доводы убедительными быть не могут, а поддерживаются и принимаются сообществом иным образом. </w:t>
      </w:r>
    </w:p>
    <w:p w14:paraId="5657F36E" w14:textId="77777777" w:rsidR="007D3787" w:rsidRDefault="007D3787">
      <w:pPr>
        <w:pStyle w:val="a8"/>
      </w:pPr>
    </w:p>
    <w:p w14:paraId="0722B6E1" w14:textId="77777777" w:rsidR="007C5936" w:rsidRDefault="00E67110">
      <w:pPr>
        <w:pStyle w:val="a8"/>
      </w:pPr>
      <w:r>
        <w:t>Для начала нужно наконец осознать, что представление о смене способа мышления впервые появляется у Канта. В качестве примера приводится заметная для него смена особенностей философствования при обязательном, подразумеваемом, хотя и не оговариваемом Кантом серьёзн</w:t>
      </w:r>
      <w:r w:rsidR="00FC31A1">
        <w:t>о</w:t>
      </w:r>
      <w:r>
        <w:t>м знакомств</w:t>
      </w:r>
      <w:r w:rsidR="00524723">
        <w:t>е</w:t>
      </w:r>
      <w:r>
        <w:t xml:space="preserve"> с историей философии, что невозможно сделать без погружения в эту область</w:t>
      </w:r>
      <w:r w:rsidR="00524723">
        <w:t xml:space="preserve"> с</w:t>
      </w:r>
      <w:r>
        <w:t xml:space="preserve"> кажд</w:t>
      </w:r>
      <w:r w:rsidR="00524723">
        <w:t>ым</w:t>
      </w:r>
      <w:r>
        <w:t xml:space="preserve"> изучаем</w:t>
      </w:r>
      <w:r w:rsidR="00524723">
        <w:t>ым</w:t>
      </w:r>
      <w:r>
        <w:t xml:space="preserve"> автор</w:t>
      </w:r>
      <w:r w:rsidR="00524723">
        <w:t>ом</w:t>
      </w:r>
      <w:r>
        <w:t>, а затем уже пытаться сопоставлять не только отдельные концепции по взглядам в них излагаемы</w:t>
      </w:r>
      <w:r w:rsidR="00524723">
        <w:t>м</w:t>
      </w:r>
      <w:r>
        <w:t xml:space="preserve">, но и исторические периоды по специфике столь неуловимого параметра, как особенности мышления. Решение Канта упрощено тем, что он </w:t>
      </w:r>
      <w:r w:rsidR="00524723">
        <w:t>в качестве таких особенностей берёт известные из педагогической практики интуитивные критерии особенностей мышления различных возрастных групп, во многом связанные и с различием в образовании, но не сводим</w:t>
      </w:r>
      <w:r w:rsidR="00FC31A1">
        <w:t>ые</w:t>
      </w:r>
      <w:r w:rsidR="00524723">
        <w:t xml:space="preserve"> к нему, и </w:t>
      </w:r>
      <w:r>
        <w:t>сопоставляет эпохи, явно отличающиеся своей идеологией: античное языческое философствование, христианских авторов до Нового времени и собственно Новое время. Не очень люблю эту терминологию, но, надеюсь, что она не создаёт трудности для понимания о чём идёт речь</w:t>
      </w:r>
      <w:r w:rsidR="00524723">
        <w:t xml:space="preserve"> при таком выделении эпох развития. И именно апелляция</w:t>
      </w:r>
      <w:r>
        <w:t xml:space="preserve"> к более широко понимаемой истории культуры при </w:t>
      </w:r>
      <w:r w:rsidR="00524723">
        <w:t xml:space="preserve">осознании наличия периода </w:t>
      </w:r>
      <w:r>
        <w:t>до философского развития человечества</w:t>
      </w:r>
      <w:r w:rsidR="00524723">
        <w:t>,</w:t>
      </w:r>
      <w:r>
        <w:t xml:space="preserve"> призна</w:t>
      </w:r>
      <w:r w:rsidR="00524723">
        <w:t>вая</w:t>
      </w:r>
      <w:r>
        <w:t xml:space="preserve"> культурой вс</w:t>
      </w:r>
      <w:r w:rsidR="00524723">
        <w:t>ё</w:t>
      </w:r>
      <w:r>
        <w:t xml:space="preserve">, что создано и до цивилизации, является основой для попыток периодизации особенностей мышления людей при создании новых феноменов культуры, отсутствовавших прежде. </w:t>
      </w:r>
      <w:r w:rsidR="00524723">
        <w:t>О</w:t>
      </w:r>
      <w:r>
        <w:t>ставлю сейчас в стороне вопрос о движущих силах таких смен парадигмы мышления. Но хочу обратить внимание, что попытки найти какие-то причины</w:t>
      </w:r>
      <w:r w:rsidR="00524723">
        <w:t xml:space="preserve"> так называемого</w:t>
      </w:r>
      <w:r>
        <w:t xml:space="preserve"> материального характера для объяснения этих смен, как например различные экономик</w:t>
      </w:r>
      <w:r w:rsidR="00524723">
        <w:t>о-</w:t>
      </w:r>
      <w:r>
        <w:t xml:space="preserve">хозяйственные причины или </w:t>
      </w:r>
      <w:r w:rsidR="00524723">
        <w:t xml:space="preserve">выделение для этого </w:t>
      </w:r>
      <w:r>
        <w:t>каки</w:t>
      </w:r>
      <w:r w:rsidR="00524723">
        <w:t>х</w:t>
      </w:r>
      <w:r>
        <w:t>-то их параметр</w:t>
      </w:r>
      <w:r w:rsidR="00524723">
        <w:t>ов</w:t>
      </w:r>
      <w:r>
        <w:t>, как например в марксизме, или климатологические, космические и иные, являются вторичными искусственно привлекаемыми объяснениями для изменения особенностей мышления, по отношению к которому они не являются релевантными, а поэтому имеют столько же прав на существование, как объяснения мистифицированного характера, например как в модели Гегеля или каки</w:t>
      </w:r>
      <w:r w:rsidR="00524723">
        <w:t>е</w:t>
      </w:r>
      <w:r>
        <w:t>-то ины</w:t>
      </w:r>
      <w:r w:rsidR="00524723">
        <w:t>е причины априорного трансцендентного характера</w:t>
      </w:r>
      <w:r>
        <w:t>.</w:t>
      </w:r>
      <w:r w:rsidR="00524723">
        <w:t xml:space="preserve"> Не останавливаясь на критике последней группы подходов обращаю внимание, что любые преобразования, в том числе в технологиях, хозяйствовании или структурные экономико-политические и юридические, совершаемые людьми, </w:t>
      </w:r>
      <w:r w:rsidR="00524723" w:rsidRPr="001E0A08">
        <w:t>создаются</w:t>
      </w:r>
      <w:r w:rsidR="00524723">
        <w:t xml:space="preserve"> ими, являются продуктом их мышления,</w:t>
      </w:r>
      <w:r w:rsidR="0092231D">
        <w:t xml:space="preserve"> а не наоборот, как думают некоторые,</w:t>
      </w:r>
      <w:r w:rsidR="00524723">
        <w:t xml:space="preserve"> если мы предполагаем людей субъектами деятельности, а не объектом пропаганды, которую ещё нужно создать. </w:t>
      </w:r>
      <w:r>
        <w:t>Налицо мы имеем изменение эвристики, способа, которым совершаются новые приспособительные</w:t>
      </w:r>
      <w:r w:rsidR="00524723">
        <w:t xml:space="preserve"> открытия</w:t>
      </w:r>
      <w:r>
        <w:t xml:space="preserve"> и связанные с ними особенности человеческой деятельности и культуры, изменение того, что мы называем мышление, как бы трудно н</w:t>
      </w:r>
      <w:r w:rsidR="00524723">
        <w:t>и</w:t>
      </w:r>
      <w:r>
        <w:t xml:space="preserve"> было понять, что это такое. Мышление феномен не наблюдаемый, хотя в такой формулировке содержится противоречие с термином феномен, подразумевающий наблюдаемость того, что он обозначает. Поэтому это явление</w:t>
      </w:r>
      <w:r w:rsidR="00524723">
        <w:t>, хотя это синоним слова феномен,</w:t>
      </w:r>
      <w:r>
        <w:t xml:space="preserve"> ускользает от науки строго са</w:t>
      </w:r>
      <w:r w:rsidR="00524723">
        <w:t>й</w:t>
      </w:r>
      <w:r>
        <w:t>ентистского характера,</w:t>
      </w:r>
      <w:r w:rsidR="00524723">
        <w:t xml:space="preserve"> и</w:t>
      </w:r>
      <w:r>
        <w:t xml:space="preserve"> не может там рассматриваться, как не имеющее материальных характеристик. </w:t>
      </w:r>
      <w:r w:rsidR="00524723">
        <w:t>И</w:t>
      </w:r>
      <w:r>
        <w:t xml:space="preserve"> всё, что мы</w:t>
      </w:r>
      <w:r w:rsidR="00524723">
        <w:t xml:space="preserve"> разнообразными методами</w:t>
      </w:r>
      <w:r>
        <w:t xml:space="preserve"> измеряем</w:t>
      </w:r>
      <w:r w:rsidR="00524723">
        <w:t xml:space="preserve"> и рассчитываем</w:t>
      </w:r>
      <w:r>
        <w:t xml:space="preserve">, на самом деле не является мышлением, а является артефактом объективных исследований. </w:t>
      </w:r>
      <w:r w:rsidR="00704E5C">
        <w:t>Появление представления</w:t>
      </w:r>
      <w:r>
        <w:t xml:space="preserve"> о мышлении </w:t>
      </w:r>
      <w:r w:rsidR="00704E5C">
        <w:t>связано по про</w:t>
      </w:r>
      <w:r w:rsidR="0092231D">
        <w:t>и</w:t>
      </w:r>
      <w:r w:rsidR="00704E5C">
        <w:t>схождению</w:t>
      </w:r>
      <w:r>
        <w:t xml:space="preserve"> </w:t>
      </w:r>
      <w:r w:rsidR="00704E5C">
        <w:t xml:space="preserve">с </w:t>
      </w:r>
      <w:r>
        <w:t>представлени</w:t>
      </w:r>
      <w:r w:rsidR="00704E5C">
        <w:t>ем</w:t>
      </w:r>
      <w:r>
        <w:t xml:space="preserve"> о не</w:t>
      </w:r>
      <w:r w:rsidR="00704E5C">
        <w:t xml:space="preserve"> </w:t>
      </w:r>
      <w:r>
        <w:t>воспринимаемой принципиально, но тем не менее существующей реальности</w:t>
      </w:r>
      <w:r w:rsidR="00704E5C">
        <w:t>, и не может без него существовать, исключая наблюдаемые продукты и эпифеномены мыслительной деятельности, которые были за долго до этого зафиксированы устной, а затем и письменной речью</w:t>
      </w:r>
      <w:r>
        <w:t xml:space="preserve">. Представление о </w:t>
      </w:r>
      <w:r w:rsidR="00704E5C">
        <w:t xml:space="preserve">не воспринимаемой принципиально </w:t>
      </w:r>
      <w:r>
        <w:t xml:space="preserve">реальности возникает только в буддизме, </w:t>
      </w:r>
      <w:r w:rsidR="00704E5C">
        <w:t>в</w:t>
      </w:r>
      <w:r>
        <w:t xml:space="preserve"> котор</w:t>
      </w:r>
      <w:r w:rsidR="00704E5C">
        <w:t>о</w:t>
      </w:r>
      <w:r>
        <w:t xml:space="preserve">м и </w:t>
      </w:r>
      <w:r w:rsidR="00704E5C">
        <w:t xml:space="preserve">появляется </w:t>
      </w:r>
      <w:r>
        <w:t>представлени</w:t>
      </w:r>
      <w:r w:rsidR="00704E5C">
        <w:t>е</w:t>
      </w:r>
      <w:r>
        <w:t xml:space="preserve"> о познающем субъекте, и всё остальное, связанное с представлением о мышлении</w:t>
      </w:r>
      <w:r w:rsidR="00704E5C">
        <w:t>,</w:t>
      </w:r>
      <w:r>
        <w:t xml:space="preserve"> о не</w:t>
      </w:r>
      <w:r w:rsidR="00704E5C">
        <w:t xml:space="preserve"> </w:t>
      </w:r>
      <w:r>
        <w:t>воспринимаемых связях в различных привычно воспринимаемых феноменах реальности, включая речь, общественные с</w:t>
      </w:r>
      <w:r w:rsidR="00524723">
        <w:t>вязи и прочее.</w:t>
      </w:r>
      <w:r>
        <w:t xml:space="preserve"> </w:t>
      </w:r>
      <w:r w:rsidR="00704E5C">
        <w:t>Также</w:t>
      </w:r>
      <w:r>
        <w:t xml:space="preserve"> дальнейшее знание, </w:t>
      </w:r>
      <w:r w:rsidR="00524723">
        <w:t>называемое нами</w:t>
      </w:r>
      <w:r>
        <w:t xml:space="preserve"> нау</w:t>
      </w:r>
      <w:r w:rsidR="00524723">
        <w:t>кой</w:t>
      </w:r>
      <w:r>
        <w:t>, которое становится не лишённым теоретических компонент</w:t>
      </w:r>
      <w:r w:rsidR="00524723">
        <w:t xml:space="preserve"> и допущений о не</w:t>
      </w:r>
      <w:r w:rsidR="00704E5C">
        <w:t xml:space="preserve"> </w:t>
      </w:r>
      <w:r w:rsidR="00524723">
        <w:t>воспринимаемых деталях реальности</w:t>
      </w:r>
      <w:r>
        <w:t>, так и философия, развиваются уже на этой основе.</w:t>
      </w:r>
    </w:p>
    <w:p w14:paraId="59CE8923" w14:textId="77777777" w:rsidR="0010278A" w:rsidRDefault="0010278A">
      <w:pPr>
        <w:pStyle w:val="a8"/>
      </w:pPr>
    </w:p>
    <w:p w14:paraId="636FF4C8" w14:textId="77777777" w:rsidR="0010278A" w:rsidRDefault="00D3739B">
      <w:pPr>
        <w:pStyle w:val="a8"/>
      </w:pPr>
      <w:r>
        <w:t>Самый крупный переход к каким-то новым особенностям мышления со времён буддистских революционных в этом отношении изменений по мнению многих исследователей произошёл в 17-м веке и получил название Новое время. Вполне полноценной фигурой в философии этого времени, демонстрирующей свершившиеся особенности этого перехода, является Рене Декарт, оформивший в своей концепции важнейшие установки особенностей новых подходов. Впервые с уверенным указанием на Декарта, как на родоначальника нового типа философствования</w:t>
      </w:r>
      <w:r w:rsidR="000875A2">
        <w:t xml:space="preserve"> в отечественных, изрядно замутнённых и запутанных в этом отношении источниках</w:t>
      </w:r>
      <w:r>
        <w:t>, я наткнулся у Мамардашвили, хотя не могу уверенно сказать, является ли он автором этого утверждения или заимствовал его в каком-то ином источнике</w:t>
      </w:r>
      <w:r w:rsidR="000875A2">
        <w:t>, а опираться в то время на что-то вообще не одобренное было, если не забыли, опасно</w:t>
      </w:r>
      <w:r>
        <w:t>.</w:t>
      </w:r>
      <w:r w:rsidR="00146555">
        <w:t xml:space="preserve"> Хотя и его самого и его позицию по разным вопросам тоже подвергали остракизму.</w:t>
      </w:r>
      <w:r>
        <w:t xml:space="preserve"> Что касается его интерпретаций философской концепции Декарта, то, при всём уважении, я, как и многие, кто знает тексты первоисточника, не согласен с этой интерпретацией. Это скорее демонстрация совсем новых подходов, пробивающих себе дорогу с середины 20-го века, к которым придётся ещё вернуться, чем адекватное осмысление взглядов Декарта и парадигмы философии, родоначальником которой он является. На причинах этого я в данный момент не хотел бы заострять внимание, хотя их анализ, на мой взгляд, очень важен. Но будучи согласен вслед за Кантом и многочисленными исследователями в существовании феномена Нового времени, с рациональным выделением критериев этого перехода и его особенностей всё очень непросто. Те, кто согласен с этим феноменом просто соглашаются как с ним, так и с критериями, которые при дотошном рассмотрении критики не выдерживают. На мой взгляд причиной этого является то, что изменения происходят не в философии, которая только оформляет какие-то изменения осбенностей в мышлении, а в эвристике, формирующей и особенности нового уровня философской рефлексии. Но поскольку это новое мышление, его особенности</w:t>
      </w:r>
      <w:r w:rsidR="000875A2">
        <w:t>,</w:t>
      </w:r>
      <w:r>
        <w:t xml:space="preserve"> проявляются повсеместно, то можно попробовать поискать в истории культуры более явные признаки появления этих новых особенностей. Необходимые мне и убедительные для меня данные я нашёл во внешне крайне далёкой от проблем дискурсивной идеологической полемики и революционных изменений в рефлексии истории музыки. Но это только на первый и внешний взгляд. Собственно заинтересовавшим меня казусом оказался неожиданный взлёт существовавшего уже в 16-м веке оперного искусства. Столь казалось бы незначительный частный факт развития весьма специфической области музыукально-драматического искусства, к тому же имевшего предысторию задолго до появления развитой европейской оперы, заставил меня заметить малозначительное на первый взгляд событие в связи с тем, что начальное продвижение оперы связано с огромной идеологической и финансовой поддержкой не только влиятельных персон светского характера, но также и высшими чинами церковной иерархии, которым это всё должно было как-то быть не с руки в связи с противоречием задач светского и религиозного влияния, а свои культурные потребности они могли бы без лишней огласки удовлетворять так, как они это делали прежде, их не афишируя, как и многое другое, что числилось в их жизненных неистребимых потребностях. Тем не менее, ситуация выглядит совсем иным образом. Причиной этого, на мой взгляд, может являться ослабление действенности церковной литургии не только на критически настроенных против клерикального влияния представителей светской власти и предпринимателей при вцелом общей их религиозности, но и на остальную паству, выпадение которой из сферы влияния церкви и администрации в эмоционально-нравственном отношении и идеологии влечёт множество проблем из-за отсутствия саморегулирования общества, а не только его неуправляемость, так как общество не бывает никогда управляемо механически и абсолютно и только извне, а как раз наоборот управление обществом формируется процессами общественной динамики, хотя наличная система власти форматирует затем процессы в обществе в том числе и для своих собственных нужд, но только до поры, когда естественные для общественной жизни процессы не ведут к необходимости преобразований.</w:t>
      </w:r>
      <w:r w:rsidR="00E67C1B">
        <w:t xml:space="preserve"> Следует ещё раз отметить, что не изменения в философской рефлексии преобразовывают особенности решения приспособительных и иных задач в новой общественной ментальной реальности, хотя философия закрепляет дискурсивно эти находки и позволяет тем самым переводить новые веяния в сферу открытого дискутирования и усвоения традиционными приёмами обучения. А именно трудно объяснимые подвижки в особенностях осмысления и решения задач огромными массами пусть казалось бы и далёкого от философии, но включённого в общественные процессы населения</w:t>
      </w:r>
      <w:r w:rsidR="000875A2">
        <w:t xml:space="preserve"> происходят вне всякой связи с материальным, экономичиским, властным или психолого-идеологическим давлением и часто даже вопреки ему, ставя в тупик исследователей, ищущих релевантные объяснения. Происходит же это</w:t>
      </w:r>
      <w:r w:rsidR="00E67C1B">
        <w:t xml:space="preserve"> в связи с конфликтом </w:t>
      </w:r>
      <w:r w:rsidR="000875A2">
        <w:t xml:space="preserve">между </w:t>
      </w:r>
      <w:r w:rsidR="00E67C1B" w:rsidRPr="009A462F">
        <w:t>объяснения</w:t>
      </w:r>
      <w:r w:rsidR="000875A2" w:rsidRPr="009A462F">
        <w:t>ми</w:t>
      </w:r>
      <w:r w:rsidR="00E67C1B" w:rsidRPr="009A462F">
        <w:t xml:space="preserve"> в</w:t>
      </w:r>
      <w:r w:rsidR="00E67C1B">
        <w:t xml:space="preserve"> основе поддерживаем</w:t>
      </w:r>
      <w:r w:rsidR="000875A2">
        <w:t>ой</w:t>
      </w:r>
      <w:r w:rsidR="00E67C1B">
        <w:t xml:space="preserve"> культом</w:t>
      </w:r>
      <w:r w:rsidR="000875A2">
        <w:t xml:space="preserve"> дискурсивной его составляющей, поясняющей в меру возможности смысл культа, важной его компонент</w:t>
      </w:r>
      <w:r w:rsidR="00F92B30">
        <w:t>ой</w:t>
      </w:r>
      <w:r w:rsidR="000875A2">
        <w:t>, называемой теологией,</w:t>
      </w:r>
      <w:r w:rsidR="00E67C1B">
        <w:t xml:space="preserve"> и иррадиирующими от </w:t>
      </w:r>
      <w:r w:rsidR="000875A2">
        <w:t xml:space="preserve">её ядра </w:t>
      </w:r>
      <w:r w:rsidR="00E67C1B">
        <w:t>концепци</w:t>
      </w:r>
      <w:r w:rsidR="000875A2">
        <w:t>ями</w:t>
      </w:r>
      <w:r w:rsidR="00E67C1B">
        <w:t xml:space="preserve"> рационально-обыденного характера, которые принято называть философией, </w:t>
      </w:r>
      <w:r w:rsidR="000875A2">
        <w:t xml:space="preserve">с одной стороны, </w:t>
      </w:r>
      <w:r w:rsidR="00E67C1B">
        <w:t>хотя обыденность и рациональность по многим причинам лежит от философии за линией горизонта, и</w:t>
      </w:r>
      <w:r w:rsidR="000875A2">
        <w:t xml:space="preserve">, с другой стороны, с выраженными не без помощи оформления речью </w:t>
      </w:r>
      <w:r w:rsidR="00E67C1B">
        <w:t>конфликтами населения между со</w:t>
      </w:r>
      <w:r w:rsidR="000875A2">
        <w:t>бой и общественными институтами.</w:t>
      </w:r>
      <w:r w:rsidR="00E67C1B">
        <w:t xml:space="preserve"> </w:t>
      </w:r>
      <w:r w:rsidR="000875A2">
        <w:t>Вот этот конфликт между имеющей</w:t>
      </w:r>
      <w:r w:rsidR="00E67C1B">
        <w:t>ся в наличии</w:t>
      </w:r>
      <w:r w:rsidR="000875A2">
        <w:t xml:space="preserve"> основанной на культе</w:t>
      </w:r>
      <w:r w:rsidR="00E67C1B">
        <w:t xml:space="preserve"> </w:t>
      </w:r>
      <w:r w:rsidR="000875A2">
        <w:t xml:space="preserve">идеологией </w:t>
      </w:r>
      <w:r w:rsidR="00E67C1B">
        <w:t>и объяснениями на е</w:t>
      </w:r>
      <w:r w:rsidR="000875A2">
        <w:t>ё</w:t>
      </w:r>
      <w:r w:rsidR="00E67C1B">
        <w:t xml:space="preserve"> основе</w:t>
      </w:r>
      <w:r w:rsidR="000875A2">
        <w:t>, с одной стороны,</w:t>
      </w:r>
      <w:r w:rsidR="00E67C1B">
        <w:t xml:space="preserve"> и реальностью как-то осмысляемой</w:t>
      </w:r>
      <w:r w:rsidR="000875A2">
        <w:t xml:space="preserve"> с её помощью, что</w:t>
      </w:r>
      <w:r w:rsidR="00E67C1B">
        <w:t xml:space="preserve"> не вызывае</w:t>
      </w:r>
      <w:r w:rsidR="000875A2">
        <w:t>т</w:t>
      </w:r>
      <w:r w:rsidR="00E67C1B">
        <w:t xml:space="preserve"> органичного согласия в связи с явным отсутствием приспособительного эффекта</w:t>
      </w:r>
      <w:r w:rsidR="000875A2">
        <w:t>, с другой стороны,</w:t>
      </w:r>
      <w:r w:rsidR="00E67C1B">
        <w:t xml:space="preserve"> приводит дл</w:t>
      </w:r>
      <w:r w:rsidR="00DD4EB4">
        <w:t>я</w:t>
      </w:r>
      <w:r w:rsidR="00E67C1B">
        <w:t xml:space="preserve"> разрешения этого конфликта к появлению новой эвристики решения всей группы задач, </w:t>
      </w:r>
      <w:r w:rsidR="000875A2">
        <w:t>что</w:t>
      </w:r>
      <w:r w:rsidR="00E67C1B">
        <w:t xml:space="preserve"> в первую очередь закрепляе</w:t>
      </w:r>
      <w:r w:rsidR="000875A2">
        <w:t>тся</w:t>
      </w:r>
      <w:r w:rsidR="00E67C1B">
        <w:t xml:space="preserve"> изменениями культовой компоненты, которая собственно с самого начала, ещё с антропогенеза является хранителем особенностей мышления, отличающих людей от предшествующ</w:t>
      </w:r>
      <w:r w:rsidR="000875A2">
        <w:t>ей</w:t>
      </w:r>
      <w:r w:rsidR="00E67C1B">
        <w:t xml:space="preserve"> стади</w:t>
      </w:r>
      <w:r w:rsidR="000875A2">
        <w:t>и</w:t>
      </w:r>
      <w:r w:rsidR="00E67C1B">
        <w:t xml:space="preserve"> их развития, в том числе и от</w:t>
      </w:r>
      <w:r w:rsidR="000875A2">
        <w:t xml:space="preserve"> предыдущей</w:t>
      </w:r>
      <w:r w:rsidR="00E67C1B">
        <w:t xml:space="preserve"> предшествующей стадии развития самих людей. Таких более дробных стадий на самом деле больше, и они давно выделены историками культуры, уточнения кое-какие я изложил в "Истории сознания", но сейчас я не вижу смысла уделять этому время.</w:t>
      </w:r>
      <w:r w:rsidR="00DD4EB4">
        <w:t xml:space="preserve"> Я хочу обратить внимание, что эта причина, подталкивающая к изменению эвристики</w:t>
      </w:r>
      <w:r w:rsidR="000875A2">
        <w:t>,</w:t>
      </w:r>
      <w:r w:rsidR="00DD4EB4">
        <w:t xml:space="preserve"> специфичн</w:t>
      </w:r>
      <w:r w:rsidR="000875A2">
        <w:t>а</w:t>
      </w:r>
      <w:r w:rsidR="00DD4EB4">
        <w:t xml:space="preserve"> в изложенных деталях только для пост буддийского, называемого мною моделирующего типа сознания, и при общности основы, которая приводит к изменению эвристики, причины её изменения по деталям</w:t>
      </w:r>
      <w:r w:rsidR="000875A2">
        <w:t xml:space="preserve"> для других более ранних стадий развития</w:t>
      </w:r>
      <w:r w:rsidR="00DD4EB4">
        <w:t xml:space="preserve"> иные и изложены мною всё в той же работе. Но следует отметить, что новый тип эвристики по разным причинам может быть вытеснен установками предыдущей стадии, будучи ассимилирован ими по отдельным деталям и канонизирован в рамках традиционных форм теологии, как произошло в Индии, хотя совсем бесследно для идеологии это не прошло.</w:t>
      </w:r>
      <w:r w:rsidR="000875A2">
        <w:t xml:space="preserve"> Примерно это же произошло в иудаизме.</w:t>
      </w:r>
      <w:r w:rsidR="00DD4EB4">
        <w:t xml:space="preserve"> Новые установки могут на некоторое время пытаться уничтожить предшествующие представления, как это происходило в некоторые периоды развития христианства, но не только, и никогда до конца, поск</w:t>
      </w:r>
      <w:r w:rsidR="000875A2">
        <w:t>о</w:t>
      </w:r>
      <w:r w:rsidR="00DD4EB4">
        <w:t>льку прежние формы эвристики обеспечивают решение значительной части приспособительных задач, от которых некуда деться, как это произошло при императоре Цинь Шихуан-ди, когда для восстановления книг с установками прошлой системы взглядов пришлось посылать в пустыню войска для поиска уцелевших носителей этого знания и создание им условий для восстановления и записи сохранившихся в памяти текстов</w:t>
      </w:r>
      <w:r w:rsidR="000875A2">
        <w:t>, чтобы возродить общество на его руинах</w:t>
      </w:r>
      <w:r w:rsidR="00DD4EB4">
        <w:t>. Именно поэтому традиционые если не сами верования непосредственно, то опирающийся на них и связанный с ними по происхождению тип времяпровождения никогда до конца не был в христианских европейских странах изжит, как и науки, не вполне согласующиеся по содержанию и установкам наличествующим</w:t>
      </w:r>
      <w:r w:rsidR="00A06E23">
        <w:t xml:space="preserve"> в них</w:t>
      </w:r>
      <w:r w:rsidR="00DD4EB4">
        <w:t xml:space="preserve">, с </w:t>
      </w:r>
      <w:r w:rsidR="00A06E23">
        <w:t xml:space="preserve">интерпретациями </w:t>
      </w:r>
      <w:r w:rsidR="00DD4EB4">
        <w:t xml:space="preserve">канонических книг, что смягчалось </w:t>
      </w:r>
      <w:r w:rsidR="00A06E23">
        <w:t xml:space="preserve">пояснениями </w:t>
      </w:r>
      <w:r w:rsidR="00DD4EB4">
        <w:t>находящихся в здравом рассудке и соображающими, что произойдёт, если эти науки уничтожить, отцов церкви</w:t>
      </w:r>
      <w:r w:rsidR="00A06E23">
        <w:t>.</w:t>
      </w:r>
      <w:r w:rsidR="00DD4EB4">
        <w:t xml:space="preserve"> </w:t>
      </w:r>
      <w:r w:rsidR="00A06E23">
        <w:t>При этом эта церковь в различных своих разновидностях неявно</w:t>
      </w:r>
      <w:r w:rsidR="00DD4EB4">
        <w:t xml:space="preserve"> поддерживала своим культом завоевания буддистской концепции о</w:t>
      </w:r>
      <w:r w:rsidR="00A06E23">
        <w:t xml:space="preserve"> принципиально</w:t>
      </w:r>
      <w:r w:rsidR="00DD4EB4">
        <w:t xml:space="preserve"> не воспринимаемой реальности.</w:t>
      </w:r>
      <w:r w:rsidR="00A06E23">
        <w:t xml:space="preserve"> Такое предствление о непредставимом можно обнаружить в кумранских рукописях, как обращения к незримому Отцу, и которое вполне может восходить к представлению о не зримом, но представимом зрительно иудейском</w:t>
      </w:r>
      <w:r w:rsidR="000875A2">
        <w:t xml:space="preserve"> высшем</w:t>
      </w:r>
      <w:r w:rsidR="00A06E23">
        <w:t xml:space="preserve"> господин</w:t>
      </w:r>
      <w:r w:rsidR="000875A2">
        <w:t>е</w:t>
      </w:r>
      <w:r w:rsidR="00A06E23">
        <w:t xml:space="preserve"> иудейских пророков, именем которого было название специфического детерминатива клинописи Междуречья, по-видимому ставящегося в записи перед объектами</w:t>
      </w:r>
      <w:r w:rsidR="000875A2">
        <w:t>,</w:t>
      </w:r>
      <w:r w:rsidR="00A06E23">
        <w:t xml:space="preserve"> упоминавшимися в культовом значении, употребляемыми не в обыденной, а в культовой практике</w:t>
      </w:r>
      <w:r w:rsidR="000875A2">
        <w:t xml:space="preserve"> для конкретного случая упоминания и записи</w:t>
      </w:r>
      <w:r w:rsidR="00A06E23">
        <w:t xml:space="preserve">. Такая возможность </w:t>
      </w:r>
      <w:r w:rsidR="000875A2">
        <w:t xml:space="preserve">создания имени того, что впоследствии после переосмысления из личного станет нарицительным именем бог, </w:t>
      </w:r>
      <w:r w:rsidR="00A06E23">
        <w:t>связана с дремучими представлениями о природе и функциях непосредственно используемой устной и письменной речи и аналогична, как если бы для именования этой сущности мы бы использовали имя какого-нибудь знака пунктуации, хотя детерминативы на письме имели функцию уточнения</w:t>
      </w:r>
      <w:r w:rsidR="00772FA2">
        <w:t xml:space="preserve"> значения</w:t>
      </w:r>
      <w:r w:rsidR="00A06E23">
        <w:t xml:space="preserve"> последующего знака. В кумранских рукописях эта незримость уже теряет черты представимости, что сближает её с буддистской</w:t>
      </w:r>
      <w:r w:rsidR="00772FA2">
        <w:t>, исключая представление об эмоциональных и иных не зримых отношениях к отцу</w:t>
      </w:r>
      <w:r w:rsidR="00A06E23">
        <w:t>. Ставить же вопрос о влиянии иудейских религиозных представлений незримости на откровение Будды можно, но отсутствие необходимых свидетельств оставит его ещё надолго бесперспективно бездоказательным и открытым</w:t>
      </w:r>
      <w:r w:rsidR="000875A2">
        <w:t>.</w:t>
      </w:r>
      <w:r w:rsidR="00A06E23">
        <w:t xml:space="preserve"> </w:t>
      </w:r>
      <w:r w:rsidR="000875A2">
        <w:t>Х</w:t>
      </w:r>
      <w:r w:rsidR="00A06E23">
        <w:t>отя если не закукливаться в концепцию изоляционизма и допустить проникновение формулировок идей в чужеродную культуру хотя бы в виде россказней заезжих купцов и любопытных, то неявное косвенное влияние могло бы вполне иметь место. Зигмунд Фрейд мог бы с такой версией влияния глубоко забытого когда-то услышаного согласиться. Такое толкование нисколько не умаляет заслуг Будды перед человечеством, а помогает выдвинуть гипотезу в отношении процесса откровения Будды, опиравшегося конечно же всецело на идеологический материал и проблемы Индии его времени, и работает на концепцию кросскультурных влияний.</w:t>
      </w:r>
    </w:p>
    <w:p w14:paraId="590E7A2A" w14:textId="77777777" w:rsidR="00FC15B9" w:rsidRDefault="00FC15B9">
      <w:pPr>
        <w:pStyle w:val="a8"/>
      </w:pPr>
    </w:p>
    <w:p w14:paraId="1B719179" w14:textId="77777777" w:rsidR="00413A92" w:rsidRDefault="00961944">
      <w:pPr>
        <w:pStyle w:val="a8"/>
      </w:pPr>
      <w:r>
        <w:t>При изложении особенностей</w:t>
      </w:r>
      <w:r w:rsidR="00763F6D">
        <w:t>,</w:t>
      </w:r>
      <w:r>
        <w:t xml:space="preserve"> </w:t>
      </w:r>
      <w:r w:rsidR="00763F6D">
        <w:t xml:space="preserve">внесённых </w:t>
      </w:r>
      <w:r>
        <w:t>Нов</w:t>
      </w:r>
      <w:r w:rsidR="00763F6D">
        <w:t>ым</w:t>
      </w:r>
      <w:r>
        <w:t xml:space="preserve"> времен</w:t>
      </w:r>
      <w:r w:rsidR="00763F6D">
        <w:t>ем,</w:t>
      </w:r>
      <w:r>
        <w:t xml:space="preserve"> значительная группа исследователей указывает на развит</w:t>
      </w:r>
      <w:r w:rsidR="00F92B30">
        <w:t>и</w:t>
      </w:r>
      <w:r>
        <w:t>е наук и рационалистических тенденций в философии Нового времени. Отрицать развитие наук в этот период невозможно, но, во-первых, развиваются не только науки, а и всё остальное. Во-вторых, сами науки, как и всё остальное, развива</w:t>
      </w:r>
      <w:r w:rsidR="00F92B30">
        <w:t>ю</w:t>
      </w:r>
      <w:r>
        <w:t>тся не сам</w:t>
      </w:r>
      <w:r w:rsidR="00EE4076">
        <w:t>и</w:t>
      </w:r>
      <w:r>
        <w:t xml:space="preserve"> собой и не за счёт особого научного приёма, наличие которого не только не обнаружено, но, как кажется, вменяемая часть научного сообщества поисками его и не занимается ввиду ставшей очевидной бессмысленности этого занятия. Хотя не для всех и не всегда. Рецедивы случаются. Но наверное всё же разумнее признать, что уж научные открытия потому называются открытиями, что они создаются, и не без участия мышления людей, и даже скорее именно таким образом при наличии некоторых других условий постановки задачи, способности её обнаружить, для чего то, что мы называем в совокупности мышлением, должно быть в наличии, как и некоторое ещё более трудно определимое, что мы называем </w:t>
      </w:r>
      <w:r w:rsidRPr="00987198">
        <w:rPr>
          <w:i/>
        </w:rPr>
        <w:t>особенностями</w:t>
      </w:r>
      <w:r>
        <w:t xml:space="preserve"> этого мышления или особенностями эвристики, того, что позволяет сформулировать обнаруженную, замеченную до этого задачу, и её при наличии необходимых условий, перечислять которые не берусь, при некоторой удаче решить. Существуют и другие концепции этого феномена, но я не считаю разумным их здесь разбирать. Специалистам они известны, и диагноз им давно поставлен. Хотя это не запрещает исповедовать их дальше и кому-то тратить своё время на ознакомление с ними хотя бы в учебных целях, что входит в курс обучения будущего философа, а тем более историка философии.</w:t>
      </w:r>
      <w:r w:rsidR="00EE4076">
        <w:t xml:space="preserve"> Эвристика - это не конкретный научный приём, используемый в какой-либо науке, и универсального приёма для всех наук мне неизвестно ни одного, а уж тем более для многообразия н</w:t>
      </w:r>
      <w:r w:rsidR="00822C8F">
        <w:t>о</w:t>
      </w:r>
      <w:r w:rsidR="00EE4076">
        <w:t>вых решений для всей совокупности изменений разнообразной деятельности и взаимоотношений людей для каждой новой эпохи, выделяемой историками культуры. Это может быть связано только с изменениями особенностей мышления, котор</w:t>
      </w:r>
      <w:r w:rsidR="00772FA2">
        <w:t>ы</w:t>
      </w:r>
      <w:r w:rsidR="00EE4076">
        <w:t xml:space="preserve">е не сводится к изменению каких-то ментальных приёмов, а требует речевой, а не только деятельной поддержки других людей, и, на мой взгляд, именно это затем фиксирует и </w:t>
      </w:r>
      <w:r w:rsidR="00822C8F">
        <w:t xml:space="preserve">поддерживает </w:t>
      </w:r>
      <w:r w:rsidR="00EE4076">
        <w:t xml:space="preserve">изменениями в своей реализации культ и, можно даже сказать, вся совокупность культовой активности, куда входят и такие феномены как семейные взаимоотношения, система образования, религиозная обрядность и прочее, чем можно манипулировать, но с риском обрушения социума при неумных действиях лидеров этой деятельности. Но обсуждать эти проблемы не удаётся полноценно даже с самыми вменяемыми из тех, с кем приходилось иметь дело. Видимо потому, что ситуация пока не дозрела и какой-либо консенсус по этим вопросам сможет быть найден только при крупной смене парадигмы, завершающей весь путь развития пост буддийского мышления. Что касается возможного варианта проявления общей для </w:t>
      </w:r>
      <w:r w:rsidR="00772FA2">
        <w:t>конкретного</w:t>
      </w:r>
      <w:r w:rsidR="00EE4076">
        <w:t xml:space="preserve"> периода эвристики и как она может выглядеть для периода антропогенеза и ранних этапов развития людей до появления цивилизации, так</w:t>
      </w:r>
      <w:r w:rsidR="00822C8F">
        <w:t>ая</w:t>
      </w:r>
      <w:r w:rsidR="00EE4076">
        <w:t xml:space="preserve"> гипотетическ</w:t>
      </w:r>
      <w:r w:rsidR="00822C8F">
        <w:t>ая</w:t>
      </w:r>
      <w:r w:rsidR="00EE4076">
        <w:t xml:space="preserve"> и насколько возможно на имеющемся материале обоснованн</w:t>
      </w:r>
      <w:r w:rsidR="00822C8F">
        <w:t>ая</w:t>
      </w:r>
      <w:r w:rsidR="00EE4076">
        <w:t xml:space="preserve"> модель подобных процессов излож</w:t>
      </w:r>
      <w:r w:rsidR="00E4636B">
        <w:t>ена</w:t>
      </w:r>
      <w:r w:rsidR="0004026B">
        <w:t xml:space="preserve"> мною достаточно подробно</w:t>
      </w:r>
      <w:r w:rsidR="00EE4076">
        <w:t xml:space="preserve"> в "Истории сознания" с подзаголовком "постановк</w:t>
      </w:r>
      <w:r w:rsidR="00E4636B">
        <w:t>а проблемы".</w:t>
      </w:r>
    </w:p>
    <w:p w14:paraId="6EE69E3B" w14:textId="77777777" w:rsidR="00C1535B" w:rsidRDefault="00C1535B">
      <w:pPr>
        <w:pStyle w:val="a8"/>
      </w:pPr>
    </w:p>
    <w:p w14:paraId="20511E05" w14:textId="77777777" w:rsidR="00413A92" w:rsidRDefault="00EE4076">
      <w:pPr>
        <w:pStyle w:val="a8"/>
      </w:pPr>
      <w:r>
        <w:t>Теперь немного о рационализме, влияние которого оказывается определяющим для особенностей мышления Нового времени.</w:t>
      </w:r>
      <w:r w:rsidR="0004026B">
        <w:t xml:space="preserve"> Дело в том, что кроме рационализма, так много обсуждаемого, весь этот период развивается также мистика, которую никак к рационализму не отнесёшь, и церковные тенденции, временами доходящие в своих проявлениях до обскурантизма, что тоже как-то за развитие рационализма принять трудно. Но что интересно, что и мистика и обскурантизм на всём протяжении Нового времени для своих далёких от научного мышления целей, а нужно отметить, что полное отрицание научного знания если и встречается в этих подходах, то выглядит маргинально, но в любом случае подходы эти выглядят куда более аналитично в своей аргументации, которую используют для обоснования своих позиций, иногда и антинаучных, как требование времени или скорее требование аудитории, к которой им приходится обращаться и доступ к вниманию которой по другому достичь трудно, если в большинстве случаев вообще возможно. Это видно и в практике политической пропаганды и проповеди, которая существовала и прежде, прежде обращаясь больше к эмоциональной сфере прихожан. Для этого образцы проповедей различных эпох, выделенных по критерию, который сейчас обсуждаем, достаточно сравнить.</w:t>
      </w:r>
      <w:r w:rsidR="004709C6">
        <w:t xml:space="preserve"> Хотя это скорее филологический навык, предполагающий чу</w:t>
      </w:r>
      <w:r w:rsidR="00F92B30">
        <w:t>в</w:t>
      </w:r>
      <w:r w:rsidR="004709C6">
        <w:t xml:space="preserve">ствование, что роднит его с мистикой, к которой филологи относятся не столь резко отрицательно в своей исследовательской деятельности, как философы рационалистического или сайентистского склада, так как без этого навыка окажется выхолощенным до простой констатации не совсем понятно чего и рухнет оставшись без важнейшего присущего ему метода литературоведение, ибо чтение предполагает погружение в свой внутренний мир и ментальную работу, которую трудно объяснять, а не произнесение текста вслух или про себя, пробалтывая его, или количественные расчёты по отношению к тексту, или обсуждение, игнорирующее содержание текста. А что такое содержание текста, то это отдельная самостоятельная проблема, и ещё вопрос какого текста, поскольку тексты серьёзно отличаются по своей направленности, художественные и научные, например, и я надеюсь, что читатель понимает это отличие, иначе кому я пишу? </w:t>
      </w:r>
      <w:r w:rsidR="0004026B">
        <w:t>И рационалистические идеи предшествующей Новому времени эпохи, встречающиеся не только в Ренессансе, но и в период схоластики и у учителей церкви поданы несколько иначе, даже несмотря на интерес схоластов к аргументации и логической проблематике, медитативными откровениями с позиции познавшего что-то наделённого некоторой мудростью лица, сообщающего плоды своих упоминаемых, но не демонстрируемых размышлений, а то и просто вещающих в качестве рупора божественных истин, что в Новое время связано уже с некоторым репутационным риском, если ты не наместник бога на земле, что ещё более расшатывается в новейший период, в который мы живём, где подобная позиция должна подкрепляться локальной силовой диктатурой, поскольку значительная часть сообщества этот этап развития уже прошла, хотя рецидивы и не исключены, особенно в процессе развития в онтогенезе, так как нам приходится в течение своей жизни решать задачи самого различного уровня.</w:t>
      </w:r>
    </w:p>
    <w:p w14:paraId="62F95E89" w14:textId="77777777" w:rsidR="00E1610D" w:rsidRDefault="00E1610D">
      <w:pPr>
        <w:pStyle w:val="a8"/>
      </w:pPr>
    </w:p>
    <w:p w14:paraId="13AC9ADE" w14:textId="77777777" w:rsidR="00EC7C38" w:rsidRDefault="00255335">
      <w:pPr>
        <w:pStyle w:val="a8"/>
      </w:pPr>
      <w:r>
        <w:t xml:space="preserve">Если об обсуждаемой модели истории сознания судить только по внешней схематической конструкции, то она на первый внешний взгляд мало чем лучше любой другой схематической конструкции как, например, структурная антропология. Действительно, чем лучше какое-то троичное разбинеие на проблематичные этапы с проблематичными границами </w:t>
      </w:r>
      <w:r w:rsidR="00146555">
        <w:t xml:space="preserve">с </w:t>
      </w:r>
      <w:r>
        <w:t>непонятным</w:t>
      </w:r>
      <w:r w:rsidR="00146555">
        <w:t>и</w:t>
      </w:r>
      <w:r>
        <w:t xml:space="preserve"> с</w:t>
      </w:r>
      <w:r w:rsidR="00E45DCF">
        <w:t xml:space="preserve"> </w:t>
      </w:r>
      <w:r>
        <w:t xml:space="preserve">ходу на уровне школьного опыта критериями выделения и спорными при внешнем взгляде характеристиками. В структурной антропологии многое даже понятней, всё как-то очень красиво в этих бинарных оппозициях, которые так привлекают многих внешне интересных исследовательниц. Это даже как-то, я бы сказал, увлекательно, </w:t>
      </w:r>
      <w:r w:rsidR="00F92B30">
        <w:t>о</w:t>
      </w:r>
      <w:r>
        <w:t>собенно мужчина-женщина, перёд-зад (прошу прощения). Некоторые скептики при этом утверждают, что также следует среди прочих ввести на равных основаниях также вперёд-взад, но некоторые оппоненты предлагают, что лучше спереди и сзади. Не берусь судить и побаиваюсь в эту дискуссию включаться, так как я не филолог</w:t>
      </w:r>
      <w:r w:rsidR="00F92B30">
        <w:t>,</w:t>
      </w:r>
      <w:r>
        <w:t xml:space="preserve"> и вместо проблем концептуального и стилистического характера усматриваю почему-то что-то совсем не научного характера, не понимая какое это вообще имеет объяснительное значение. И если имеет, то в отношении чего</w:t>
      </w:r>
      <w:r w:rsidR="00E45DCF">
        <w:t>?</w:t>
      </w:r>
      <w:r>
        <w:t xml:space="preserve"> Как впрочем и иные не столь яркие оппозиции, сколько бы мы их не привели.</w:t>
      </w:r>
      <w:r w:rsidR="00E45DCF">
        <w:t xml:space="preserve"> Характеристики, вводимые при анализе  исторических особенностей создания тех или иных феноменов культуры в рамках концепции истории сознания, относятся к объективным гносео</w:t>
      </w:r>
      <w:r w:rsidR="001F60BB">
        <w:t>генетическим, хотя и опре</w:t>
      </w:r>
      <w:r w:rsidR="00E45DCF">
        <w:t xml:space="preserve">деляются специфическими приёмами субъективной интерпретации, или лучше сказать приёмами интерпретации, которые осуществляются субъектами сознания, так как феномен сознания не ограничен только процессами нейрофизиологии. </w:t>
      </w:r>
      <w:r w:rsidR="0011294B">
        <w:t xml:space="preserve">Внимание к </w:t>
      </w:r>
      <w:r w:rsidR="00E45DCF">
        <w:t>эти</w:t>
      </w:r>
      <w:r w:rsidR="0011294B">
        <w:t>м</w:t>
      </w:r>
      <w:r w:rsidR="00E45DCF">
        <w:t xml:space="preserve"> особенност</w:t>
      </w:r>
      <w:r w:rsidR="0011294B">
        <w:t>ям</w:t>
      </w:r>
      <w:r w:rsidR="00E45DCF">
        <w:t xml:space="preserve"> соз</w:t>
      </w:r>
      <w:r w:rsidR="001F60BB">
        <w:t>и</w:t>
      </w:r>
      <w:r w:rsidR="00E45DCF">
        <w:t xml:space="preserve">дания, например, философских текстов помогает понять их акцентуацию в этом отношении и не может заменить понимание содержания самих текстов, но помогает этому процессу, так как философский текст также должен быть </w:t>
      </w:r>
      <w:r w:rsidR="0011294B">
        <w:t xml:space="preserve">осмысленно </w:t>
      </w:r>
      <w:r w:rsidR="00E45DCF">
        <w:t>прочитан</w:t>
      </w:r>
      <w:r w:rsidR="0011294B">
        <w:t xml:space="preserve"> с точки зрения цели и мотивации своего создания в рамках и эвристик</w:t>
      </w:r>
      <w:r w:rsidR="00146555">
        <w:t>е</w:t>
      </w:r>
      <w:r w:rsidR="0011294B">
        <w:t xml:space="preserve"> своей эпохи, а не только задач</w:t>
      </w:r>
      <w:r w:rsidR="00E45DCF">
        <w:t>,</w:t>
      </w:r>
      <w:r w:rsidR="0011294B">
        <w:t xml:space="preserve"> которые он решает,</w:t>
      </w:r>
      <w:r w:rsidR="004D1FA3">
        <w:t xml:space="preserve"> хотя это также крайне важно в особенности в отношении первых решений, где нужно понять какой вопрос получает решение, и</w:t>
      </w:r>
      <w:r w:rsidR="0011294B">
        <w:t xml:space="preserve"> </w:t>
      </w:r>
      <w:r w:rsidR="00E45DCF">
        <w:t xml:space="preserve">чтение философских текстов отличается от чтения </w:t>
      </w:r>
      <w:r w:rsidR="0011294B">
        <w:t xml:space="preserve">текстов </w:t>
      </w:r>
      <w:r w:rsidR="00E45DCF">
        <w:t>художественных, что несколько проще и часто при благоприятном раскладе при некоторой предрасположенности происходит безо всякой дополнительной помощи. Хотя для понимания феноменов непривычных эпох и культур понимание гносеогененической их акцентуации помо</w:t>
      </w:r>
      <w:r w:rsidR="0011294B">
        <w:t>гает</w:t>
      </w:r>
      <w:r w:rsidR="00E45DCF">
        <w:t xml:space="preserve"> настроиться на их осмысление</w:t>
      </w:r>
      <w:r w:rsidR="0011294B">
        <w:t xml:space="preserve"> и в отношении продуктов художественной культуры</w:t>
      </w:r>
      <w:r w:rsidR="00E45DCF">
        <w:t>.</w:t>
      </w:r>
      <w:r w:rsidR="001F60BB">
        <w:t xml:space="preserve"> Понимание сколько-нибудь полноценно философских текстов вообще требует очень многого, так как только логическая проблематика, без владения которой часто невозможно философский текст даже прочесть, а не то чтобы понять, что там правильно, а что нет, сама крайне запутана в отношении своих средств и интерпретации своей природы и функций. Но даже без всего этого часто оказывается невозможно объяснить профессионально образованным коллегам как прочитать текст органично в его историкокультурной заданной гносеогентически среде со специфическими для этой среды задачами, с чем филологи справляются вцелом лучше, не страдая идеологическими предубеждениями, правда куда как хуже справляясь с задачам</w:t>
      </w:r>
      <w:r w:rsidR="00F92B30">
        <w:t>и</w:t>
      </w:r>
      <w:r w:rsidR="001F60BB">
        <w:t xml:space="preserve"> последующего анализа, требующего специальной подготовки, тогда как у коллег часто сталкивался с попытками при знакомств</w:t>
      </w:r>
      <w:r w:rsidR="001457E7">
        <w:t>е</w:t>
      </w:r>
      <w:r w:rsidR="001F60BB">
        <w:t xml:space="preserve"> с текстом уже в процессе чтения ещё до его анализа и интерпретации задаться как Макар Нагульнов предубеждением, что текст сложен из-за того, что автор так специально по каким-то причинам на будущих читателей злобствует, или читать заранее вооружившись установками, сформулированными в отношении этих текстов авторитетами господствующей конфессиональной или политической идеологии</w:t>
      </w:r>
      <w:r w:rsidR="00F92B30">
        <w:t>,</w:t>
      </w:r>
      <w:r w:rsidR="001F60BB">
        <w:t xml:space="preserve"> или научных авторитетов, которые находятся под покровительством этих идеологий. Эти установки, часто формулируемые в качестве комментария, к сожалению, чаще только мешают читать текст непредвзято, мешая его понимать вообще в дополнение ко всем трудностям, которыми философский текст и без этого богат. И потом из этого непонимания по сути пытаются ещё соорудить нечто, что называют научным исследованием. При этом нужно учесть, что авторы прошлых эпох сами находились в условиях диктата идеологии своего времени и исторически ограниченных методов осмысления, как раз то, что я называю г</w:t>
      </w:r>
      <w:r w:rsidR="00F92B30">
        <w:t>н</w:t>
      </w:r>
      <w:r w:rsidR="001F60BB">
        <w:t xml:space="preserve">осеогенетическими условиями, хотя они к этому добавляют ещё некоторые дополнительные условия, определяющие особенности творчества. И часто современный исследователь оценки этих древних авторов в отношении их оппонентов не в состоянии осознать в рамках этой исторической ограниченности этих оценок. А если во всё это вмешивается ещё неаккуратность переводчика, то пиши пропало, и мы видим фантасмагорическую историю философии, где комментарии не имеют почти ничего общего с источником. И это без сознательной фальсификации. А </w:t>
      </w:r>
      <w:r w:rsidR="00395D4A">
        <w:t xml:space="preserve">ведь есть ещё, хотя это больше харктерно для дилетантов, армия ссылающихся на фамилии и названия работ, которые не читали вообще, и такое ощущуение, что и не догадываются, что вообще-то нужно прочитать перед тем как ссылаться, играя на этом, и что кто-то мог прочитать и уличить, правда, себе на голову, и если и держали работу в руках, то ещё вопрос читали ли, и если читали, сколько страниц одолели и насколько успешно, учитывая как профессионалы ухитряются себя сбить неверными установками с толку, и читали ли источники или критику, и ещё какого качества эта критика была, учитывая, кто её пишет, и с какой целью. Нередко такие цели пропагандистские или коммерческие. А </w:t>
      </w:r>
      <w:r w:rsidR="001F60BB">
        <w:t>непредвзятое чтение источников крайне неоходимо для философского образования, так как и без всего сказанного даже без концепции гносеогенеза знакомство с историей философии показывает, что от эпохи к эпохе авторы читают тексты иначе и усматривают там совсем иные проблемы. И вообще, что это за философия такая без знания и понимания содержания текстов тех, кого философами называют, и без способности эти тексты читать, понимать, крити</w:t>
      </w:r>
      <w:r w:rsidR="00395D4A">
        <w:t>чески анализировать и объяснять?</w:t>
      </w:r>
    </w:p>
    <w:p w14:paraId="5FBDFC1B" w14:textId="77777777" w:rsidR="00B87009" w:rsidRDefault="00B87009">
      <w:pPr>
        <w:pStyle w:val="a8"/>
      </w:pPr>
    </w:p>
    <w:p w14:paraId="167D8043" w14:textId="77777777" w:rsidR="00714790" w:rsidRDefault="00FA7A33">
      <w:pPr>
        <w:pStyle w:val="a8"/>
      </w:pPr>
      <w:r>
        <w:t xml:space="preserve">Если бы большая часть коллег не была так недалёка, </w:t>
      </w:r>
      <w:r w:rsidR="00501FA1">
        <w:t>упёрта, и</w:t>
      </w:r>
      <w:r w:rsidR="00395D4A">
        <w:t xml:space="preserve"> даже</w:t>
      </w:r>
      <w:r w:rsidR="00501FA1">
        <w:t xml:space="preserve"> злокознененна в разной мере, а часто инфицирована всем вместе, и употребляла своё тщеславие и самолюбие, без которых сомнительна хоть какая-либо творческая активность, именно в общезначимую художественную или научную деятельность, а не в продвижение себя</w:t>
      </w:r>
      <w:r w:rsidR="00395D4A">
        <w:t xml:space="preserve"> как самоцель</w:t>
      </w:r>
      <w:r w:rsidR="00501FA1">
        <w:t xml:space="preserve"> </w:t>
      </w:r>
      <w:r w:rsidR="00395D4A">
        <w:t>в личных, карьерных и бюрократических связях и параметрах, которые ценятся в рамках общественной межличностной динамики самостоятельно в отрыве от результатов работы и часто выше их, требуя для этого отдельных усилий, то, возможно, состояние дел в излагаемой мною сейчас области в результате совместных усилий было бы несопоставимо лучше. Но поскольку это не так, ограничусь только несколькими общими замечаниями. Фольклорные художественные навыки, что в прошлом, что в настоящем, не требуют какой-то особой подготовки и образования и усваиваются где-то латентно, а где-то при помощи тех, кто опыт этой деятельности имеет, как и все навыки до цивилизации, хотя некоторые требуют многократных повторений, как, например, меткость метания. А творческие открытия этого уровня совершаются спонтанно. Но даже в до буддийский период цивилизации новые навыки и появляются и осваиваются также спонтанно</w:t>
      </w:r>
      <w:r w:rsidR="003172B7">
        <w:t>, хотя требуя затрат времени на усвоение,</w:t>
      </w:r>
      <w:r w:rsidR="00395D4A">
        <w:t xml:space="preserve"> без какого-либо влияния теории или идеологии непосредственно, которые если и меняются, то также сопонтанно в связи с социальными пертурбациями, лишь создавая фон, условия, в которых обучение и созидание происходят, влияя речевой компонентой только косвенно на выбор тех или иных решений и используя речь в качестве общего влияния на исполнителей, а письменную фиксацию для закрепления важнейших установок идеологического и технологического характера там</w:t>
      </w:r>
      <w:r w:rsidR="009016C7">
        <w:t>,</w:t>
      </w:r>
      <w:r w:rsidR="00395D4A">
        <w:t xml:space="preserve"> где технология оказывается сложной для удержания в памяти и устной передачи. Совсем иное происходит с появлением буддизма, так как усвоение специфической идеи невоспринимаемости, подкреплённой культом и внутрикультовой и широкой общественной полемикой</w:t>
      </w:r>
      <w:r w:rsidR="00F92B30">
        <w:t>,</w:t>
      </w:r>
      <w:r w:rsidR="00395D4A">
        <w:t xml:space="preserve"> иррадиирует</w:t>
      </w:r>
      <w:r w:rsidR="003172B7">
        <w:t xml:space="preserve"> в среде тех, кто как-то способен к сложным умственным построениям, испытывая к этому предрасположенность по разным причинам внутреннего характера в связи с необходимостью поддерживать свой внутренний разбуженный социальной реальностью мир и его равновесие хотя бы в отношении досуговой деятельности, тем более что идея этого внутреннего мира привносится идеей не воспринимаемой реальности. А появление претензий этого внутреннего мира распространяется и на восприятие и на результаты различных видов деятельности.</w:t>
      </w:r>
      <w:r w:rsidR="0040030C">
        <w:t xml:space="preserve"> По мере развития теоретических установок возникающей на глазах теологии отдельные её идеи</w:t>
      </w:r>
      <w:r w:rsidR="009016C7">
        <w:t>,</w:t>
      </w:r>
      <w:r w:rsidR="0040030C">
        <w:t xml:space="preserve"> </w:t>
      </w:r>
      <w:r w:rsidR="009016C7">
        <w:t xml:space="preserve">включая идею о невоспринимаемости, </w:t>
      </w:r>
      <w:r w:rsidR="0040030C">
        <w:t>оказывают влияние на представителей прикладных областей деятельности, осмысляющих её особенности, оказывая влияние на решения в этих областях, и это кроме того влияния, которое всё больше оказывает и регулярная эволюционная смена революционизурующих сознание людей эвристик.</w:t>
      </w:r>
      <w:r w:rsidR="0072212B">
        <w:t xml:space="preserve"> Невоспринимаемость, как идея, позволяет в размыш</w:t>
      </w:r>
      <w:r w:rsidR="00F92B30">
        <w:t>л</w:t>
      </w:r>
      <w:r w:rsidR="0072212B">
        <w:t>ении по любому поводу, если это важно для решения задач, допустить убедительную фантомную связь или компоненту, позволяющую не только закрепить особенности решения задачи для себя, но и попытаться использовать такое допущение для передачи своего опыта другим. Это, правда, позволяет создавать и действительно</w:t>
      </w:r>
      <w:r w:rsidR="009016C7">
        <w:t xml:space="preserve"> полностью</w:t>
      </w:r>
      <w:r w:rsidR="0072212B">
        <w:t xml:space="preserve"> фантомные допущения, которые трудно опровергать при сопротивлении оппонента и даже просто при его неразвитости. Но такие допущения без поддержки извне не живучи, а поддержка извне может тоже в конце концов отправиться по этой же причине в мир иной, что рано или поздно, к сожалению, часто слишком поздно, но всё же случается. И поэтому конечным критерием правильности допущений, их так называемой истинности, является приспособительная практика, а не всё то, что обычно по этому поводу утверждают. Это всё остальное может служить только вспомогательным инструментом проверки в лучшем случае, хотя воспользоваться проверенными м</w:t>
      </w:r>
      <w:r w:rsidR="00A07415">
        <w:t>е</w:t>
      </w:r>
      <w:r w:rsidR="0072212B">
        <w:t>тодами проверки, частью интуитивными, частью выросшими как раз из применения идеи невоспринимаемости к проблеме контроля,</w:t>
      </w:r>
      <w:r w:rsidR="00B21F6E">
        <w:t xml:space="preserve"> полезно, если этому ничего не мешает</w:t>
      </w:r>
      <w:r w:rsidR="0072212B">
        <w:t>.</w:t>
      </w:r>
      <w:r w:rsidR="00B21F6E">
        <w:t xml:space="preserve"> Именно формирование дополнительных средств контроля по отношению к возникнувшему феномену разнообразных допущений, опирающихся на представление о не воспринимаемой реальности, вызывает необходимость осмыс</w:t>
      </w:r>
      <w:r w:rsidR="00A07415">
        <w:t>л</w:t>
      </w:r>
      <w:r w:rsidR="00B21F6E">
        <w:t>ить само это новообразование, что приводит к обсуждению его, формируя на этой основе то, что мы называем теорией познания, сложный дополнительный этаж теоретизирования, опирающийся на внутренний опыт, что усложняет передачу его в процессе обучения и приводит к ещё большей потере связи обсуждаемого с обыденными и пр</w:t>
      </w:r>
      <w:r w:rsidR="00A07415">
        <w:t>и</w:t>
      </w:r>
      <w:r w:rsidR="00B21F6E">
        <w:t>вычными ориентирами окружающих. Необходимость наведения таких мостов,</w:t>
      </w:r>
      <w:r w:rsidR="009016C7">
        <w:t xml:space="preserve"> прояснения теоретических идей в обучении,</w:t>
      </w:r>
      <w:r w:rsidR="00B21F6E">
        <w:t xml:space="preserve"> так как за собственную косноязычность может оказаться стыдно не только перед окружающими, но и перед собой, когда в конце концов записываешь свои доводы, а потом обнаруживаешь, что невозможно по разным причинам понять, что сформулировал, развила более-менее понятную вспомогательную терминологию для изложения процесса познания, а в дальнейшем и его механизмов, с опорой на представление о восприятии и мышлении. К сожалению, оказалось, что простота таких объяснений только кажущаяся и, что хуже, что при некоторой небесспорной помощи, которую такие подходы время от времени оказывали, они не выдерживают </w:t>
      </w:r>
      <w:r w:rsidR="009016C7">
        <w:t>се</w:t>
      </w:r>
      <w:r w:rsidR="00B21F6E">
        <w:t>рьёзной критики, которую</w:t>
      </w:r>
      <w:r w:rsidR="009016C7">
        <w:t xml:space="preserve"> поклонники вариантов</w:t>
      </w:r>
      <w:r w:rsidR="00B21F6E">
        <w:t xml:space="preserve"> этих подходов </w:t>
      </w:r>
      <w:r w:rsidR="009016C7">
        <w:t>применили по отношению к взглядам оппонентов, что продуктивно повлияло на развитие теории.</w:t>
      </w:r>
      <w:r w:rsidR="00B21F6E">
        <w:t xml:space="preserve"> А осознание на современном уровне</w:t>
      </w:r>
      <w:r w:rsidR="009016C7">
        <w:t xml:space="preserve"> развития,</w:t>
      </w:r>
      <w:r w:rsidR="00B21F6E">
        <w:t xml:space="preserve"> что одноклеточные организмы ориентируются в реальности и решают свои приспособительные задачи, не имея ничего из предполагающегося нынешними теориями познания ни восприятия, ни мышления, ни просто места, где могут расположиться органы, обеспечивающие их реализацию, заставляет, чтобы не впасть в мистику или в допущение совсем уже давно не востребованных в научном обиходе представлений, перейти к пониманию именно приспособительности</w:t>
      </w:r>
      <w:r w:rsidR="009016C7">
        <w:t>, реализуемой в приспособительной практике, и выживаемост</w:t>
      </w:r>
      <w:r w:rsidR="00772FA2">
        <w:t>и</w:t>
      </w:r>
      <w:r w:rsidR="009016C7">
        <w:t xml:space="preserve"> и</w:t>
      </w:r>
      <w:r w:rsidR="00772FA2">
        <w:t>,</w:t>
      </w:r>
      <w:r w:rsidR="009016C7">
        <w:t xml:space="preserve"> благодаря этому</w:t>
      </w:r>
      <w:r w:rsidR="00772FA2">
        <w:t>, к</w:t>
      </w:r>
      <w:r w:rsidR="009016C7">
        <w:t xml:space="preserve"> закреплени</w:t>
      </w:r>
      <w:r w:rsidR="00772FA2">
        <w:t>ю</w:t>
      </w:r>
      <w:r w:rsidR="009016C7">
        <w:t xml:space="preserve"> приспособительных решений и случайных приобретений,</w:t>
      </w:r>
      <w:r w:rsidR="00B21F6E">
        <w:t xml:space="preserve"> в качестве генетичекой и исторической основы развития механизмов познания и </w:t>
      </w:r>
      <w:r w:rsidR="009016C7">
        <w:t xml:space="preserve">конечного </w:t>
      </w:r>
      <w:r w:rsidR="00B21F6E">
        <w:t>критерия достоверности.</w:t>
      </w:r>
      <w:r w:rsidR="009016C7">
        <w:t xml:space="preserve"> Такое предположение конечно требует его разностороннего обсуждения, но это уже далеко выходит за пределы примечаний к этой работе, даже если бы окружающие были полноценно готовы к этому, что как-то не наблюдается.</w:t>
      </w:r>
    </w:p>
    <w:p w14:paraId="67AE45C2" w14:textId="77777777" w:rsidR="00E7295E" w:rsidRDefault="00E7295E">
      <w:pPr>
        <w:pStyle w:val="a8"/>
      </w:pPr>
    </w:p>
    <w:p w14:paraId="23B6FEE4" w14:textId="77777777" w:rsidR="00E7295E" w:rsidRDefault="009016C7" w:rsidP="00CB1CAF">
      <w:pPr>
        <w:pStyle w:val="a8"/>
      </w:pPr>
      <w:r>
        <w:t xml:space="preserve">В раннем буддизме невоспринимаемость в качестве идеи именно в таком виде, как мы знаем, прямо не существует. Речь там идёт, как правило, о непривязанности к реалиям воспринимаемого мира, к которому можно отнести и </w:t>
      </w:r>
      <w:r w:rsidR="00772FA2">
        <w:t xml:space="preserve">утверждения </w:t>
      </w:r>
      <w:r>
        <w:t>нормативного характера, хотя именно таких речевых формулировок там нет, так как приходится предлагать свои иные формулировки для освобождени</w:t>
      </w:r>
      <w:r w:rsidR="008A6133">
        <w:t>я</w:t>
      </w:r>
      <w:r>
        <w:t xml:space="preserve"> от всего, что приносит по мнению этого учения страдание. Неявно же это представление там присутствует и достаточно быстро приводит к появлению представлени</w:t>
      </w:r>
      <w:r w:rsidR="00006085">
        <w:t>я</w:t>
      </w:r>
      <w:r>
        <w:t xml:space="preserve"> о не воспринимаемой и не промысляемой основе реальности шуньяте-пустоте-отсутствию. Несколько позже это представление формулируется как абсолютная пустота, являющаяся отрицанием полного ничто. Как хотите, так и понимайте. Это ритуальная формула, задача которой выбить у осмысляющих её какую-либо предметно представимую почву. С задачей этой эта формула вполне справляется, хотя может служить только для внутреннего пользования в культовой и связанной с культом, обеспечивающим её поддержку, теологической среде. В таком виде, как и ранние представления, это не в состоянии быть понято и усвоено массами, и реальное развитие концепции использует формулировки более приспособленные для этого и опирающиеся на представления и нормы существовавшие прежде, вступая с ними в полемику с позиции более развитой в ментальном плане теории и породившего её подхода.</w:t>
      </w:r>
      <w:r w:rsidR="0027504C">
        <w:t xml:space="preserve"> Поэтому излагаемые мною рассуждения по этому поводу являются, и я не скрываю этого,</w:t>
      </w:r>
      <w:r w:rsidR="00006085">
        <w:t xml:space="preserve"> моей</w:t>
      </w:r>
      <w:r w:rsidR="0027504C">
        <w:t xml:space="preserve"> интерпретацией на основе осмысления ранне буддийских представлений в более позднее время другими исследователями на </w:t>
      </w:r>
      <w:r w:rsidR="00006085">
        <w:t xml:space="preserve">почве уже </w:t>
      </w:r>
      <w:r w:rsidR="0027504C">
        <w:t xml:space="preserve">собственных развитых теологических, а впоследствие и атеистических концепций, вынужденных как-то обяснять эти взгляды. Становление этих концепций происходит не без провокации к обсуждению проблем буддийского философствования в других культурах, в первую очередь в древне греческой и древне китайской, благодаря возможности простого переноса формул и слухов посетителями, путешественниками, торговцами или дипломатическими или разведывательными контактами с любой из контактирующих сторон даже через третьи руки или в качестве сопровождения письменных сообщений совершенно иной проблематики при совершенно превратном толковании наблюдаемого, но непонятого. В древнем Китае невоспринимаемость, а я подчёркивал, что эта идея является тоже только моим толкованием, пусть даже кто-то согласится с ним, оказывает влияние на Конфуция, обращающего внимание на не только до него, но и много позже, если судить по комментариям </w:t>
      </w:r>
      <w:r w:rsidR="00772FA2">
        <w:t>д</w:t>
      </w:r>
      <w:r w:rsidR="0027504C">
        <w:t>ругих древне китайских авторов, не осмысляемый и не фиксируемый окружающими вербально феномен эмоционального реагирования человека в социально-психологических, социальных иерархических отношениях, ориентировку в нормативных установках и культово-культурных связях, и их влиянии и значимости. Уже младший, по мнению специалистов, его современник Лао-цзы создаёт концепцию, ещё более близкую к нашей интерпретации невосприятия, как базового для буддизма, где идея дао по всему спровоцирована представлением о шуньяте. Впоследствии буддизм проникает в Китай и находит там подготовленную почву, что позволяет ему закрепиться там и даже со</w:t>
      </w:r>
      <w:r w:rsidR="00F92B30">
        <w:t>з</w:t>
      </w:r>
      <w:r w:rsidR="0027504C">
        <w:t>дать одну из самых необычных и продуктивных школ, оказывающую более чем столетие серьёзное влияние и на западновропейских авторов и деятелей.</w:t>
      </w:r>
      <w:r w:rsidR="00006085">
        <w:t xml:space="preserve"> В древне греческом восприятии начальная концепция непривязанности-невосприятия представляется возможно под влиянием известных рассуждений, приписываемых Будде и вполне способных принадлежать ему, о последовательном преодолени</w:t>
      </w:r>
      <w:r w:rsidR="0086372C">
        <w:t>и</w:t>
      </w:r>
      <w:r w:rsidR="00006085">
        <w:t xml:space="preserve"> разрывов между берегами реки или краями пропасти или лестницей к недостижимому небу, как некоторое отсутствие предела, беспредельное-апейрон, безграничное, что впоследствии уже просто манипуляциями речевого характера может превратиться в неопределённое и дать и иные рефлексы в спекулятивные построения, смешиваясь с коренными представлениями и уже давно усвоенным  и ассимилированным знанием Ближнего </w:t>
      </w:r>
      <w:r w:rsidR="008A6133">
        <w:t>В</w:t>
      </w:r>
      <w:r w:rsidR="00006085">
        <w:t>остока, связь с которым была постоянной и интенсивной со времён ещё до цивилизации, а затем эволюционируя в том числе и под влиянием механизмов гносеогенеза.</w:t>
      </w:r>
      <w:r w:rsidR="008A6133">
        <w:t xml:space="preserve"> Следует отметить, что идея принципиально не воспринимаемой реальности и теории с её использование</w:t>
      </w:r>
      <w:r w:rsidR="0086372C">
        <w:t>м</w:t>
      </w:r>
      <w:r w:rsidR="008A6133">
        <w:t xml:space="preserve"> проходят мимо иудаистских толкований канонических книг и вызывают трудности с осмыслением у носителей этих взглядов и по сей день, хотя освоение прикладных наук, сформировавшихся под влиянием этих представлений, и даже развитие наук для представителей этой среды с обычным современным образованием, как известно, вполне обычное занятие. Частично связано это с возможной, не играющей важной роли в прикладной и конкретной научной деятельности, подменой представлений о принципиально не воспринимаемой реальности и невоспринимаемости тех или иных теоретичских объектов науки по каким-либо правдоподобным, если не углубляться в критику, объяснениям, тем более что схожий приём используется и в культовых представлениях иудаизма. И если такой подход не мешает представлять к примеру шарики элементарных частиц, кванты, кварки, плотность вероятности существования и менее воспринимаемые гипотетические физические реалии, тем более что это иногда помогает в процессе усвоения учебного материала тем, кто углубляться и не собирается, то сколько-нибудь полноценно философствовать с такими установками на современном уровне развития этой области невозможно, а лишь проповедовать и морализовать, чем иудейский менталитет отличается, когда его представители демонстрируют его теоретические достижения, особенно в области начётничества, которое для меня, как и для многих, оказывается невыносимо.</w:t>
      </w:r>
    </w:p>
    <w:p w14:paraId="3E5D3B62" w14:textId="77777777" w:rsidR="00CB17E8" w:rsidRDefault="008A6133" w:rsidP="00CB1CAF">
      <w:pPr>
        <w:pStyle w:val="a8"/>
      </w:pPr>
      <w:r>
        <w:t xml:space="preserve">Впрочем этим страдает не только иудаизм. Но начётничество, правда часто весьма формально исполняемое, лежащее в основе иудейского культа, к сожалению, только в отношении канонических первоисточников только этого культа, что отличает его от полноценного образовательного чтения, которое нет смысла исполнять формально, несёт на себе выполняемую этим культом нагрузку передаточного звена хранителя культуры исторической памяти, наследие создателей хронологии и письменной фиксации важнейших социальнозначимых событий и явлений в южном Междуречье, от которых иудейский этнос и идеология по всему ведут родословную. Значимость эта подчёркивается пиететом в отношении к культовым текстам, что свойственно и другим связанным с культовыми книгами конфессиям, вплоть до права создавать копии этих текстов для нужд культа только </w:t>
      </w:r>
      <w:r w:rsidR="0086372C">
        <w:t xml:space="preserve">писцами, </w:t>
      </w:r>
      <w:r>
        <w:t>сертифицированными службами культа</w:t>
      </w:r>
      <w:r w:rsidR="0086372C">
        <w:t xml:space="preserve"> и</w:t>
      </w:r>
      <w:r>
        <w:t xml:space="preserve"> не допускающими ни одной хотя бы внешней помарки и отличия написания. Такая функция хранителя исторической памяти, конечно, подминает под себя всё и подвергает сомнению возможность какого-либо принципиального реформирования культа, существующего всё больше и больше в качестве необходимого музея вроде необходимых эталонов меры и веса, но только в регулятивном идеологическом плане. И европоцентричный подход, во многом поддерживаемый зародившимся в древне</w:t>
      </w:r>
      <w:r w:rsidR="0086372C">
        <w:t xml:space="preserve"> </w:t>
      </w:r>
      <w:r>
        <w:t>иудейской культуре под влиянием опять же важнейших идей буддизма христианством, по всему наследует с тем или иным историческим креном синтез всего перечисленного, но, к сожалению, часто абсолютизируя самостоятельность и самодостаточность своих подходов, что свойственно религиозным установкам, игнорируя историю своего формирования, в лучшем случае собирая эту историю как начётнический мусор для будущего, да простят меня те, кто думает и действует иначе и полноценно продуктивно.</w:t>
      </w:r>
    </w:p>
    <w:p w14:paraId="19BBEE2E" w14:textId="77777777" w:rsidR="00F065AA" w:rsidRDefault="00F065AA" w:rsidP="00CB1CAF">
      <w:pPr>
        <w:pStyle w:val="a8"/>
      </w:pPr>
    </w:p>
    <w:p w14:paraId="59AD0A70" w14:textId="77777777" w:rsidR="00930F62" w:rsidRDefault="002004D5" w:rsidP="00CB1CAF">
      <w:pPr>
        <w:pStyle w:val="a8"/>
      </w:pPr>
      <w:r>
        <w:t xml:space="preserve">Если вернуться к новизне привнесённого Новым временем, то аналитичность в </w:t>
      </w:r>
      <w:r w:rsidR="00AE33FD">
        <w:t xml:space="preserve">обосновании </w:t>
      </w:r>
      <w:r>
        <w:t xml:space="preserve">задач теоретического уровня </w:t>
      </w:r>
      <w:r w:rsidR="00AE33FD">
        <w:t xml:space="preserve">по отношению </w:t>
      </w:r>
      <w:r>
        <w:t xml:space="preserve">к объясняющим гипотетическим моделям </w:t>
      </w:r>
      <w:r w:rsidR="00F92B30">
        <w:t>(</w:t>
      </w:r>
      <w:r>
        <w:t>а как анализ может быть применён не к теоретическим постановкам вопроса я не понимаю, если мы гороховый суп варим, мы же не воду и горох анализируем, а проблему, где взять их, мы можем, конечно, анализировать состав этого супа, но наблюдение за ним и необходимые манипуляции не собственно анализ, а отношение к анализу будет иметь именно ментально-речевой план постановки необходимых манипуляций</w:t>
      </w:r>
      <w:r w:rsidR="00F92B30">
        <w:t>),</w:t>
      </w:r>
      <w:r>
        <w:t xml:space="preserve"> их о</w:t>
      </w:r>
      <w:r w:rsidR="00AE33FD">
        <w:t>бсужд</w:t>
      </w:r>
      <w:r>
        <w:t xml:space="preserve">ение и аргументирование выводов на основании проверки наших гипотез, а в ином случае это гороховая каша в голове, </w:t>
      </w:r>
      <w:r w:rsidR="000C7C6A">
        <w:t xml:space="preserve">так вот </w:t>
      </w:r>
      <w:r>
        <w:t>такая новая дополнительная эвристика даёт затем рефлексы и иррадиирует на весь комплекс нововведений и открытий этого периода.</w:t>
      </w:r>
      <w:r w:rsidR="00F97F15">
        <w:t xml:space="preserve"> Кулинария, на мой взгляд, не самое интересное в этом ракурсе, хотя влияние обнаруживается и здесь, например в объянении, как был создан салат Оливье: группа условий, включая социально-психологические, где собственно техника приготовления и апробирования блюда подключается лишь в самом конце. Нужно ли разжёвывать подробней? Чем сложнее область деятельности, тем сложнее в этой области объяснять эти процессы, но как ни странно историки искусств и науки такую работу кое-где проделали, хотя её и непросто отыскать в информационных завалах, за что спасибо создателям этого х</w:t>
      </w:r>
      <w:r w:rsidR="00AE33FD">
        <w:t>л</w:t>
      </w:r>
      <w:r w:rsidR="00F97F15">
        <w:t>ама. Особенно современным, изрядно продуктивным в этом отношении даже без установки созидания дезинформирующей пропаг</w:t>
      </w:r>
      <w:r w:rsidR="00AE33FD">
        <w:t>а</w:t>
      </w:r>
      <w:r w:rsidR="00F97F15">
        <w:t>нды. Од</w:t>
      </w:r>
      <w:r w:rsidR="00AE33FD">
        <w:t>и</w:t>
      </w:r>
      <w:r w:rsidR="00F97F15">
        <w:t>н из наиболее известных феноменов</w:t>
      </w:r>
      <w:r w:rsidR="00AE33FD">
        <w:t xml:space="preserve"> -</w:t>
      </w:r>
      <w:r w:rsidR="00F97F15">
        <w:t xml:space="preserve"> влияни</w:t>
      </w:r>
      <w:r w:rsidR="00AE33FD">
        <w:t>е</w:t>
      </w:r>
      <w:r w:rsidR="00F97F15">
        <w:t xml:space="preserve"> идеи движения на искусство барокко. Но на самом деле эта идея во многом является теоретическим </w:t>
      </w:r>
      <w:r w:rsidR="00AE33FD">
        <w:t xml:space="preserve">ходом в </w:t>
      </w:r>
      <w:r w:rsidR="00F97F15">
        <w:t>осмысл</w:t>
      </w:r>
      <w:r w:rsidR="00AE33FD">
        <w:t>ении</w:t>
      </w:r>
      <w:r w:rsidR="00F97F15">
        <w:t xml:space="preserve"> смен</w:t>
      </w:r>
      <w:r w:rsidR="00AE33FD">
        <w:t>ы</w:t>
      </w:r>
      <w:r w:rsidR="00F97F15">
        <w:t xml:space="preserve"> восприятия у людей этого периода, и её влияние вышло на самом деле за пределы ограниченных по времени особенностей архитектуры и изобразительного искусства этого стиля, так или иначе распространилось на весь период Нового времени</w:t>
      </w:r>
      <w:r w:rsidR="00AE33FD">
        <w:t>,</w:t>
      </w:r>
      <w:r w:rsidR="00F97F15">
        <w:t xml:space="preserve"> переосмысляясь время от времени, повлияло на развитие существовавшего и до этого сюжета и динамику развития музыкальной канвы, что заставило исполнителей и авторов изощрять организацию произведений и технику исполнения и даже ускорило темп воспроизведения ранее созданного, а на излёте привело к синтезу различных компонентов в джазе, удерживаемых так называемым драйвом, что затем вынудило уже в новейший период исполнителей классической музыки учитывать этот опыт и ожидани</w:t>
      </w:r>
      <w:r w:rsidR="0094079D">
        <w:t>е</w:t>
      </w:r>
      <w:r w:rsidR="00F97F15">
        <w:t xml:space="preserve"> слушателей для установления с ними контакта в ситуации здесь и сейчас.</w:t>
      </w:r>
      <w:r w:rsidR="00AE33FD">
        <w:t xml:space="preserve"> А уж каковы условия этого контакта, что может предложить испольнитель и как он будет пытаться удовлетворить ожидание слушателя в новой ментально-речевой парадигме с её эвристикой - это уже иной вопрос.</w:t>
      </w:r>
    </w:p>
    <w:p w14:paraId="5E765F93" w14:textId="77777777" w:rsidR="005654E7" w:rsidRDefault="005654E7" w:rsidP="00CB1CAF">
      <w:pPr>
        <w:pStyle w:val="a8"/>
      </w:pPr>
    </w:p>
    <w:p w14:paraId="7E3D7206" w14:textId="77777777" w:rsidR="00F065AA" w:rsidRDefault="000C7C6A" w:rsidP="00CB1CAF">
      <w:pPr>
        <w:pStyle w:val="a8"/>
      </w:pPr>
      <w:r>
        <w:t>Но не менее интересно посмотреть, что происходит с философией, теологией и осмыслением культа в рамках изменений в особенностях мышления в рациональном ракурсе. Уже у Декарта можно усмотреть по крайней мере две тенденции, которые продолжат своё развитие и дальше. Первая из них - это попытка Декарта посягнуть на самостоятельное не зависящее от теологии и культа объяснение важнейших вопросов человечекого бытия конструктивными средствами самой философии, свободн</w:t>
      </w:r>
      <w:r w:rsidR="0094079D">
        <w:t>ым</w:t>
      </w:r>
      <w:r>
        <w:t xml:space="preserve"> от теологии и предшестующе</w:t>
      </w:r>
      <w:r w:rsidR="000A0FE1">
        <w:t>й</w:t>
      </w:r>
      <w:r>
        <w:t xml:space="preserve"> </w:t>
      </w:r>
      <w:r w:rsidR="000A0FE1">
        <w:t xml:space="preserve">ей </w:t>
      </w:r>
      <w:r>
        <w:t>ранее идеологии</w:t>
      </w:r>
      <w:r w:rsidR="000A0FE1">
        <w:t xml:space="preserve"> мифологического</w:t>
      </w:r>
      <w:r>
        <w:t xml:space="preserve"> </w:t>
      </w:r>
      <w:r w:rsidR="000A0FE1">
        <w:t xml:space="preserve">предания </w:t>
      </w:r>
      <w:r>
        <w:t>разум</w:t>
      </w:r>
      <w:r w:rsidR="0094079D">
        <w:t>ом</w:t>
      </w:r>
      <w:r>
        <w:t>, как если бы такое могло быть возможно и они не являлись источником постановок этих вопросов и некоторых объясняющих идей, развитых затем в прешествующей ф</w:t>
      </w:r>
      <w:r w:rsidR="00242DC8">
        <w:t>и</w:t>
      </w:r>
      <w:r>
        <w:t>лософии имеющимися у неё средствами. И хотя Кант замечает этапность развития дискурсивных форм развития сознания, а Гегель даже пытается выстр</w:t>
      </w:r>
      <w:r w:rsidR="00242DC8">
        <w:t>о</w:t>
      </w:r>
      <w:r>
        <w:t>ить мистериозную схему такого разв</w:t>
      </w:r>
      <w:r w:rsidR="0094079D">
        <w:t>и</w:t>
      </w:r>
      <w:r>
        <w:t>тия, полноценного понимания этого у них нет. У этого много причин, увидеть которые удаётся только разносторонне рассматривая неудачи подобного подхода уже с помощью иной эвристики Новейшего времени, тогда как исследователи Нового времени заблудившись в дебрях немецкой классической философии в последующее за ней время из тех, кто воспользовался её результатами прямо, пытаются исправлять её кажущиеся им недостатки</w:t>
      </w:r>
      <w:r w:rsidR="000A0FE1">
        <w:t>,</w:t>
      </w:r>
      <w:r>
        <w:t xml:space="preserve"> не устранив принципиальных ошибок, к которым кроме допущения априоризма и трансцензуса я бы добавил непонимание функции речи в дискурсивном оформлении результатов философствования, в связи с её природой, проихождением, местом в деятельности и в связи со всем этим её отношение вообще к миру и мышлению. Понимание, что в этих вопросах что-то не так, разрастается и обсуждается интенсивно к концу Нового времени и далее, но по крайне мере на протяжении Нового времени не находит своего разрешения, в то же время создавая основу, которую можно в дальнейшем рассматривать.</w:t>
      </w:r>
      <w:r w:rsidR="000A0FE1">
        <w:t xml:space="preserve"> Что касается религиозного культа, то его неустраняемое наличие признавали даже считавшие его полной глупостью и злом</w:t>
      </w:r>
      <w:r w:rsidR="00242DC8">
        <w:t>, особенно после попыток в конце устранить</w:t>
      </w:r>
      <w:r w:rsidR="000A0FE1">
        <w:t xml:space="preserve">. </w:t>
      </w:r>
      <w:r w:rsidR="0094079D">
        <w:t xml:space="preserve">Также </w:t>
      </w:r>
      <w:r w:rsidR="000A0FE1">
        <w:t>с середины 18-го века постепенно начинается интерес к фольклору и даже записи текстов, всё это подогревается романтиками, в 19-м веке постепенно формируется представлен</w:t>
      </w:r>
      <w:r w:rsidR="00587813">
        <w:t>и</w:t>
      </w:r>
      <w:r w:rsidR="000A0FE1">
        <w:t>е о мифологическом типе сознания и интерес не только к древним культам, но и культам примитивных народов, представление об антропогенезе и даже предположение, что культы как раз и являются источником ос</w:t>
      </w:r>
      <w:r w:rsidR="00A07415">
        <w:t>о</w:t>
      </w:r>
      <w:r w:rsidR="000A0FE1">
        <w:t>бенностей человеческого бытия. Далее этого дело, правда, не идёт не только из-за недостатка материала, но из-за отсутствия необходимого иного взгляда на проблем</w:t>
      </w:r>
      <w:r w:rsidR="00242DC8">
        <w:t>у</w:t>
      </w:r>
      <w:r w:rsidR="000A0FE1">
        <w:t>. Тогда как в Новейшее время начинают систематически записывать благодаря и новым техническим возможностям не только расшифровываемую затем музыку и обрядовые действия с их специфической постановкой и хореографией, но на основе новых представлений о взаимодействии и обрядовой коммуникации подготовленные профессионально специалисты принимают участие</w:t>
      </w:r>
      <w:r w:rsidR="0094079D">
        <w:t xml:space="preserve"> в этих действиях </w:t>
      </w:r>
      <w:r w:rsidR="000A0FE1">
        <w:t xml:space="preserve">под </w:t>
      </w:r>
      <w:r w:rsidR="0094079D">
        <w:t xml:space="preserve">конторолем </w:t>
      </w:r>
      <w:r w:rsidR="000A0FE1">
        <w:t>коллег</w:t>
      </w:r>
      <w:r w:rsidR="00A07415">
        <w:t>,</w:t>
      </w:r>
      <w:r w:rsidR="000A0FE1">
        <w:t xml:space="preserve"> предварительно распросив тех, для кого это обычный образ жизни и типичное времяпровожление, для того, чтобы перенять сами техники исполнения опять же под контролем носителей культуры, у которых об этом справляются, а не только </w:t>
      </w:r>
      <w:r w:rsidR="00242DC8">
        <w:t xml:space="preserve">ведут </w:t>
      </w:r>
      <w:r w:rsidR="000A0FE1">
        <w:t xml:space="preserve">записи </w:t>
      </w:r>
      <w:r w:rsidR="00242DC8">
        <w:t xml:space="preserve">наблюдаемых </w:t>
      </w:r>
      <w:r w:rsidR="000A0FE1">
        <w:t>компонент</w:t>
      </w:r>
      <w:r w:rsidR="00242DC8">
        <w:t>ов</w:t>
      </w:r>
      <w:r w:rsidR="000A0FE1">
        <w:t xml:space="preserve"> обрядов, приобретя при этом </w:t>
      </w:r>
      <w:r w:rsidR="00242DC8">
        <w:t xml:space="preserve">необходимый </w:t>
      </w:r>
      <w:r w:rsidR="000A0FE1">
        <w:t xml:space="preserve">внутренний опыт. Таким же методом уже изучены даже странные для рационально-сайентистского крыла исследователей феномены как шаманские медитации-"путешествия", что заставляет после знакомства с этим в подоробностях иначе взглянуть на место обрядовых действий и практик не только как на их социально-психологическое влияние и эффект, хотя почему </w:t>
      </w:r>
      <w:r w:rsidR="00242DC8">
        <w:t xml:space="preserve">только </w:t>
      </w:r>
      <w:r w:rsidR="000A0FE1">
        <w:t>социально-психологичекий, если</w:t>
      </w:r>
      <w:r w:rsidR="00242DC8">
        <w:t xml:space="preserve"> даже</w:t>
      </w:r>
      <w:r w:rsidR="000A0FE1">
        <w:t xml:space="preserve"> </w:t>
      </w:r>
      <w:r w:rsidR="00242DC8">
        <w:t xml:space="preserve">и </w:t>
      </w:r>
      <w:r w:rsidR="000A0FE1">
        <w:t>он</w:t>
      </w:r>
      <w:r w:rsidR="00242DC8">
        <w:t xml:space="preserve"> сам в конечном счёте</w:t>
      </w:r>
      <w:r w:rsidR="000A0FE1">
        <w:t xml:space="preserve"> ведёт к изменению деятельности в реальности. А э</w:t>
      </w:r>
      <w:r w:rsidR="00242DC8">
        <w:t>то вообще заставляет взглянуть иначе на</w:t>
      </w:r>
      <w:r w:rsidR="0094079D">
        <w:t xml:space="preserve"> природу и функции культа и речи, но и на</w:t>
      </w:r>
      <w:r w:rsidR="000A0FE1">
        <w:t xml:space="preserve"> социально-психологические феномены, на природу сознания человека и на</w:t>
      </w:r>
      <w:r w:rsidR="00242DC8">
        <w:t xml:space="preserve"> природу социума в его взаимосвязях, которые не замечались ранее, не воспринимались, но теперь предполагаются в отношении хорошо известных компонент социальной реальности, конечно, только теми, кто способен это замечать и обсуждать. Уже Конфуций мог. Но оппоненты сейчас не в пример изощрённей, и те объяснения, их уровень, сейчас специалистов не устроит, они это уже проходили в университете и знают всю историю дальнейшей критики.</w:t>
      </w:r>
    </w:p>
    <w:p w14:paraId="164C5867" w14:textId="77777777" w:rsidR="00783C16" w:rsidRDefault="00783C16" w:rsidP="00CB1CAF">
      <w:pPr>
        <w:pStyle w:val="a8"/>
      </w:pPr>
    </w:p>
    <w:p w14:paraId="09E82397" w14:textId="77777777" w:rsidR="00FE547C" w:rsidRDefault="00242DC8" w:rsidP="00CB1CAF">
      <w:pPr>
        <w:pStyle w:val="a8"/>
      </w:pPr>
      <w:r>
        <w:t>Вторая тенденция, которую уже у Декарта можно усмотреть, связана с только что рассмотренной и слегка была задета. Её можно назвать некоторым обмирщением и расширением круга участников поисков философско-идеологического характера, что заметно уже в отношении к литургии, в выпадении значительной части населения из под её влияния</w:t>
      </w:r>
      <w:r w:rsidR="00B83C6D">
        <w:t>, а также постепенно всё более лояльного, хотя и не без рецидивов, отношения исследователей к иным формам проявления идеологии, в том числе ранней, в отношении которой выдвигают разные допущения, но по настоящему как равные и достойные того, чтобы ими овладеть и их перенять эмпирически для их дальнейшего осмысления и использования, начинают воспринимать только в Нове</w:t>
      </w:r>
      <w:r w:rsidR="00A07415">
        <w:t>й</w:t>
      </w:r>
      <w:r w:rsidR="00B83C6D">
        <w:t>шее время</w:t>
      </w:r>
      <w:r w:rsidR="00BD7F56">
        <w:t>, хотя влияние идеями они оказывают ранее</w:t>
      </w:r>
      <w:r w:rsidR="00B83C6D">
        <w:t>. Чтобы понять лучше предыдущую и новую тенденцию, нужно разгрести ещё одну, созданную коллегами не без помощи предшественников, проблему. Дело в том, что и ранняя греческая философия, как и традиционная философия древнего Китая, явля</w:t>
      </w:r>
      <w:r w:rsidR="00A3429B">
        <w:t>ю</w:t>
      </w:r>
      <w:r w:rsidR="00B83C6D">
        <w:t>тся по сути, за исключением одной детали, такой же предфилософией, каковой сейчас называют до буддийское состояние философской рефлексии древней Индии.</w:t>
      </w:r>
      <w:r w:rsidR="00BD7F56">
        <w:t xml:space="preserve"> Эта деталь - идея не воспринимаемой так или иначе принципиально не предметной в отличие от иудейского бога реальности. И если в до</w:t>
      </w:r>
      <w:r w:rsidR="00A3429B">
        <w:t xml:space="preserve"> </w:t>
      </w:r>
      <w:r w:rsidR="00BD7F56">
        <w:t>буддийской Индии на том уровне развития осмысления этой идее неоткуда взяться и тем более закрепиться, и развитие рефлексии древней Индии, когда рефлексия эта зашла в тупик, она своим состоянием, сформулированными в ней идеями</w:t>
      </w:r>
      <w:r w:rsidR="00A3429B">
        <w:t>,</w:t>
      </w:r>
      <w:r w:rsidR="00BD7F56">
        <w:t xml:space="preserve"> как раз и подталкиавает именно к тем решениям и формулировкам, которые создаёт Будда, для того чтобы решить это теоретическое затруднение. Ещё один повод задуматься о том, что необходимость решить задачу, беспокоящую твоё мышление изнутри, может оказаться иногда важнее внешних житейских трудностей. Вопрос, конечно, в том, у кого и каким образом, при каких личных и внешних условиях такие задачи возникают. Но в древней Греции и древнем Китае, уровень развития которых мог бы позволить только появление рефлексии на уровне индийской предфилософии, эта рефлексия не только возникает, а к тому же ещё и провоцируется заимствованной и по</w:t>
      </w:r>
      <w:r w:rsidR="00F92B30">
        <w:t>-</w:t>
      </w:r>
      <w:r w:rsidR="00BD7F56">
        <w:t>своему понятой идеей не воспринимаемой реальности, и только в этом состоит их отличие от предфилософии древней Индии. Куда важнее в этом отношении понять, почему очевидное с некоторого момента наличие скепсиса у куда более древних и развитых культур Ближнего Востока так и остаётся в своём состоянии, не развиваясь во что-то большее, как это произошло в Индии.</w:t>
      </w:r>
      <w:r w:rsidR="0094079D">
        <w:t xml:space="preserve"> На мой взгляд причина этого не рутинный характер хозяйствования, он рутинный везде, а отсутствие серьёзного идеологического конфликта во взглядах в культуре.</w:t>
      </w:r>
      <w:r w:rsidR="00BD7F56">
        <w:t xml:space="preserve"> В связи с этим я бы отметил, что традиционное деление после буддийской философии в Индии на ведические и не ведические школы не вскрывает сути и затрудняет понимание происходивших там и тогда процессов. Правильнее было бы разделить эти школы на буддизм, который сам потом представлен разными школами, и не буддистские школы, а уже лишь затем оставшиеся школы рассматривать по их отношению к ведическому наследию. Тем более что связь буддизма с ведическим наследием генетически существенна. Хотя это самостоятельная впоследствии школа, провоцирующая своим появлением весь спектр последующих не ведических школ, </w:t>
      </w:r>
      <w:r w:rsidR="00A3429B">
        <w:t xml:space="preserve">а если присмотреться, то и ведических, </w:t>
      </w:r>
      <w:r w:rsidR="00BD7F56">
        <w:t>а заодно и древних греческой и китайской философий, но начальное становление буддизма порождено затруднениями в литературе, выросшей на инте</w:t>
      </w:r>
      <w:r w:rsidR="00A07415">
        <w:t>р</w:t>
      </w:r>
      <w:r w:rsidR="00BD7F56">
        <w:t>претации вед, и начальное становление буддизма идёт в полемике с традиционными идеями, носителем которых был сам автор, что создавало для него и материал спекуляций и трудности дискутирования. На развитие древнегреческой философии оказывали к тому же влияние заимствованные знания Ближнего Востока, что формировало её ориентацию и специфику. В связи со всем этим дискуссия о терминах философия и</w:t>
      </w:r>
      <w:r w:rsidR="00A3429B">
        <w:t>ли</w:t>
      </w:r>
      <w:r w:rsidR="00BD7F56">
        <w:t xml:space="preserve"> предфилософия в отношении рефлексии древней Индии до буддистского периода кажется бесперспектиной, </w:t>
      </w:r>
      <w:r w:rsidR="00A3429B">
        <w:t xml:space="preserve">неумной </w:t>
      </w:r>
      <w:r w:rsidR="00BD7F56">
        <w:t>и вымученной, поскольку игнорирует всё то, о чём я сейчас сообщил.</w:t>
      </w:r>
      <w:r w:rsidR="00A3429B">
        <w:t xml:space="preserve"> Но это уж кто и как на это посмотрит.</w:t>
      </w:r>
      <w:r w:rsidR="00BD7F56">
        <w:t xml:space="preserve"> Вопросы, почему </w:t>
      </w:r>
      <w:r w:rsidR="0094079D">
        <w:t xml:space="preserve">моя </w:t>
      </w:r>
      <w:r w:rsidR="00BD7F56">
        <w:t>точка зрения не рассматривается, а после знакомства с нею игнорируется, если была услышана, пожалуйста задавайте не мне. Свою взвешенную и насколько можно вежливо сформулированную позицию я давно уже выразил не только устно, но и письменно в своих работах. Дело лишь за тем, чтобы с ними ознакомиться. Но вот тут что-то заело. Зао</w:t>
      </w:r>
      <w:r w:rsidR="00A3429B">
        <w:t>дно ещё о дискуссии можно ли з</w:t>
      </w:r>
      <w:r w:rsidR="00BD7F56">
        <w:t>вать наукой знание древнего Ближнего Востока. Если любые знания, включая технологические сведения и те специфические сведения математической области, которые даже позитивизм, в связи со спецификой этих знаний выводит за пределы того, что признаёт наукой, так как по мению позитивистов, редкий случай, когда я с ними согласен, у математики есть своя специфика, которая отличает её от естественнонаучного знания о реальности как таковой данной нам в наблюдении, так вот если все эти знания огульно называть наукой, то так таковому и быть. Запретить это нельзя. Но если понимать под наукой только знания о наблюдаемой реальности, которые содержат в своих объяснениях компоненты с допущением представлений о не воспринимаемой реальности, то это совсем другое представление о науке, и смешивать их не следует. Наука второго типа изначально феномен, не способный возникнуть без указанной идеи и связанной с нею теологии, иррадиирующей в иные построения, из которых</w:t>
      </w:r>
      <w:r w:rsidR="00A3429B">
        <w:t>,</w:t>
      </w:r>
      <w:r w:rsidR="00BD7F56">
        <w:t xml:space="preserve"> пользуясь к тому же методами рассуждения, развившимися там, и унаследованными приобретёнными иным путём сведениями о реальности, как раз выстраивается так называемая наука, развивающая себя только относительно самостоятельно, поскольку</w:t>
      </w:r>
      <w:r w:rsidR="00A3429B">
        <w:t xml:space="preserve"> </w:t>
      </w:r>
      <w:r w:rsidR="00BD7F56">
        <w:t>исследователи вынуждены регулярно ко</w:t>
      </w:r>
      <w:r w:rsidR="00A3429B">
        <w:t>н</w:t>
      </w:r>
      <w:r w:rsidR="00BD7F56">
        <w:t>тактировать и с корпусом технологических сведений, часть инструментов которых наука заимствует, а также и с развивающимися установками теории познания, что может происходить завуалировано и даже вопреки глупостям, читаемым в вузах по этой теме, поскольку обмен мнениями и удовлетворение даже пассивного любопытства особенно у этой части человечества остановить нельзя.</w:t>
      </w:r>
    </w:p>
    <w:p w14:paraId="29AA05DD" w14:textId="77777777" w:rsidR="006D17D8" w:rsidRDefault="006D17D8" w:rsidP="00CB1CAF">
      <w:pPr>
        <w:pStyle w:val="a8"/>
      </w:pPr>
    </w:p>
    <w:p w14:paraId="7AAFB6FD" w14:textId="77777777" w:rsidR="0099564A" w:rsidRDefault="0094079D" w:rsidP="00CB1CAF">
      <w:pPr>
        <w:pStyle w:val="a8"/>
      </w:pPr>
      <w:r>
        <w:t xml:space="preserve">Развитие ранней христианской философии идёт сначала в попытках собственными силами создать необходимые объяснения, но затем в течение нескольких веков идёт в русле сближения с прешественниками при взаимных заимствованиях с античными авторами, так как вопреки неприятию друг друга взаимная полемика заставляет авторов знакомиться с этими идеями и отвечать на них, что облегчает затем включение многих представлений и идей языческтих авторов в окончательный синтез канонической христианской теологии, оказавшейся благодаря идее о невоспринимаемости более гибкой, чем предшествующая даже более развитая философия в первую очередь греков, но и римлян. Философия раннего средневековья развивается почти без каких-либо новых источников философствования, а только за счёт изменений в особенностях мышления этой эпохи, что и вызывает ощущение некоторого застоя в развитии философии, что усугубляется потрясениями общества. Ощущение </w:t>
      </w:r>
      <w:r w:rsidR="00587813">
        <w:t xml:space="preserve">подвижек </w:t>
      </w:r>
      <w:r>
        <w:t>развития философии происходит в эпох</w:t>
      </w:r>
      <w:r w:rsidR="00A07415">
        <w:t>у</w:t>
      </w:r>
      <w:r>
        <w:t xml:space="preserve"> Возрождения за</w:t>
      </w:r>
      <w:r w:rsidR="00A07415">
        <w:t xml:space="preserve"> </w:t>
      </w:r>
      <w:r>
        <w:t>счёт нахлынувшей в первую очередь в Италию греческой интеллигенции разгромленной Византии. Но и религиозные и светские мыслители этого времени не отличаются почти ничем друг от друга образованием, которое они в эту пору получают из тех же источников, это в первую очередь Библия, иные каноничесие источники, семь наук и не очень большой иной круг чтения, и это же они могут слышать в дискуссиях с тем или иным отношением к этим источникам. С куда как более интенсивным развитием технологий и наук в Новое время в связи с их местом в экономике и военном деле связано и появлене страты образованных людей, у которых их специальные знания значительно превышают по объёму и заначимости их гуманитарно-религиозную подготовку. Это приводит уже в период французского Просвещения к появлению авторов вообще далёких от понимания связи философствования с культово-теологическим комплексом и пропаганде идеи Энциклопедия вместо Библии. Этот шаг несколько отличается от особенностей философствования древних философов, так как древние авторы не совершали этого отрыва искусственно, а развивали свои идеи отталкиваясь от существовавшей в ту пору культово-культурной атмосферы, встраиваясь в неё и вырастающие на этой почве дискуссии, тогда как авторы новой формации провозглашают изоляционизм своих взглядов от кажущихся им глупыми идей теологии. Это не совсем успешно из-за естественных исторически</w:t>
      </w:r>
      <w:r w:rsidR="00587813">
        <w:t>х</w:t>
      </w:r>
      <w:r>
        <w:t xml:space="preserve"> ошибок пытаются преодолеть в немецкой классике, но уже первый же автор так называемого позитивистского подхода декларирует и отказ от спекулятивных положений немецкой классической философии, как и всего остального, но заимствуя, а как же без этого, оттуда как идеи, так и сами спекуляции, раз уж взялся теоретизировать и назвался философом. Такое поведение напоминает поведен</w:t>
      </w:r>
      <w:r w:rsidR="00587813">
        <w:t>и</w:t>
      </w:r>
      <w:r>
        <w:t xml:space="preserve">е известного героя басни, поедающего жёлуди, не понимая, на каком дереве они растут. Но с другой стороны и эпоха Просвещения и всё, что происходит в рамках позитивизма, а затем и марксизма, который несколько сложнее в этом плане, демонстрируют расширение круга философствующих, и падение их общефилософской и общегуманитарной культуры с теми или иными исключениями, но уж в отношении потребителей это верно не только для российских реалий, "ещё одно поколение читателей и сам дух будет источать зловоние", сказаное Ницше, а уж кто только не философствовал в советское время благодаря школам партучёбы, и заодно всё это показывает обмирщение самого процесса философствования, отрыв его от теологической основы, ищущего иные критерии подтверждения взглядов, где силовые и манипуляционные методы начинают брать верх над аргументацией, а теология в силу своей консервативности и непонимания, что она собственно хранит и поддерживает, не в состоянии сделать шаги навстречу новым требованиям, так как непонятно, как реорганизовать культ. </w:t>
      </w:r>
    </w:p>
    <w:p w14:paraId="420C0198" w14:textId="77777777" w:rsidR="0099564A" w:rsidRDefault="0099564A" w:rsidP="00CB1CAF">
      <w:pPr>
        <w:pStyle w:val="a8"/>
      </w:pPr>
    </w:p>
    <w:p w14:paraId="61A5FD75" w14:textId="77777777" w:rsidR="0025749F" w:rsidRDefault="0094079D">
      <w:pPr>
        <w:pStyle w:val="a8"/>
      </w:pPr>
      <w:r>
        <w:t>Всё это усугубляется в Новейшее время, когда из лучших побуждений созданные принципы Декларации прав человека оказались интерпретируемы неожиданным образом и принцип права на собственное мнение превращается в отрицание права на возможность истины, а с нею и науки, правосудия и прочего. Если до этого ещё не дошло полностью, то только благодаря приспособительному здравомыслию и усилению личного и общественного контроля за навязываемым государством и другими людьми. В основном благодаря нарастанию контроля, так как во многих случаях приспособительное здравомыслие может сыграть дурную роль, заставляя приспособиться к неустранимой лжи и злу, как это уже не раз бывало в истории. Но приспособительный контроль заставляет хотя бы для себя отдавать себе отчёт в происходящем, рассматривая то, что ещё недавно называлось фактами, только как свидетельства, требующие проверки и перепроверки. И само систематическое рассмотрение становится важнейшим эвристическим принципом там, где ранее привычная аргументация перестаёт быть средством доказательства, демонстрируя прорехи в своих привычных средствах. Тогда как рассмотрение с введенеием для построения теории также всесторонне рассматриваемых гипотез и результатов подобного конструирования позволяет пока развивать дальше наше осмысление, хотя такой вид деятельности удел не очень многих. И, по-видимому, не очень надолго, что позволяет многим оправдывать свою приспособленческую позицию. Не знаю, можно ли с этим бороться, не в смысле дозволенности, а в смысле успешности, так как такая борьба это булавочные уколы отдельным представителям огромных масс населения, борющихся за своё место под солнцем и кусок, вырванный у других, а смысл это может иметь только в случае улучшения навыков приспособительного контроля у тех, кто к этому способен, где приспособительный контроль это не только средство успешности собственного выживания, но и средство общественной консолидации ради такого выживания. К этому мы ещё не готовы, но многое мне говорит, что другого выхода у нас скорее всего нет, хотя иные мнения не запрещено для обсуждения высказывать, их следует рассматривать, чего не наблюдаю, а как раз наоборот информационный гвалт и шум, не позволяющие сконцентрироваться. Но если концепция гносеогенеза верна, и с 2008-го года регулярная смена эвристики по не</w:t>
      </w:r>
      <w:r w:rsidR="004D37E8">
        <w:t xml:space="preserve"> </w:t>
      </w:r>
      <w:r>
        <w:t>зависящим от нас обстоятельствам перешла на трёх летний цикл, что может помочь заметить этот феномен большему количеству наблюдателей и не позволить забыть до прихода нового эвристического перелома, то можно ожидать ещё минимум одно сокращение этого цикла, что может наконец заставить задуматься критически необходимую массу населения и помочь найти необходимые установки, которые сейчас просто не могут быть обнаружены и добровольно искренне поддержаны и в настоящих условиях пока что являются не разумными и самоубийственными в современном сообществе, как и идея не воспринимаемой реальности в условиях традиционного общества и людей этого общества и задач, которые они решают. В связи со всем сказанным хо</w:t>
      </w:r>
      <w:r w:rsidR="004D37E8">
        <w:t>ч</w:t>
      </w:r>
      <w:r>
        <w:t>у подвести итог, что особенности методов Матилала, не могу ничего сказать о результатах его деятельности, поскольку самого автора не читал, а сужу по критике, содержания его работ не касающейся, их новизна свзязана именно с особенностями мышления честно работающего по всему автора и вопреки, а не благодаря методам аналитической философии за исключения приверженности средствам логического контроля, хотя возможно, что всё же благодаря стадной психологической поддержке коллег. Но влезать в разгребание авгиевой конюшни обсуждений проблем философского языка смысла не вижу. Достаточно того, что я в этом отношении высказал выше.</w:t>
      </w:r>
      <w:r w:rsidR="004D37E8">
        <w:t xml:space="preserve"> Не вижу и желающих углубляться в это сейчас, так как уже высказанного критиками вполне достаточно для оценки продуктивности установок этой школы и ошибок, которые они не желают замечать, с одной стороны, и их неспортивное поведение в ответ на критику, с другой. Хотя отдельные идеи по мере необходимости могут и должны быть исследованы, например, в учебных целях. И хотя многие представители этой школы ещё живы, её участь напоминает участь так называемых диалектиков, вот уж было неплохо философски образованное зверьё, встроившееся и прикрывавшееся задачами политической идеологии, но рухнувший политический режим оставил их без своего попечения, а приспособительная практика современного общества не оставляет для их манипуляций никакого применения.</w:t>
      </w:r>
    </w:p>
  </w:comment>
  <w:comment w:id="12" w:author="Alexander" w:date="2015-06-09T18:22:00Z" w:initials="A">
    <w:p w14:paraId="37F95828" w14:textId="77777777" w:rsidR="000C42A9" w:rsidRDefault="000C42A9">
      <w:pPr>
        <w:pStyle w:val="a8"/>
      </w:pPr>
      <w:r>
        <w:rPr>
          <w:rStyle w:val="a7"/>
        </w:rPr>
        <w:annotationRef/>
      </w:r>
      <w:r>
        <w:t xml:space="preserve">Ну, нет у них </w:t>
      </w:r>
      <w:r w:rsidR="00DD5D2A">
        <w:t>таких</w:t>
      </w:r>
      <w:r>
        <w:t xml:space="preserve"> инструментов. Или нужно </w:t>
      </w:r>
      <w:r w:rsidR="00DD5D2A">
        <w:t xml:space="preserve">эти инструменты </w:t>
      </w:r>
      <w:r>
        <w:t xml:space="preserve">показать. И ещё учесть всю мою предыдущую критику. </w:t>
      </w:r>
      <w:r w:rsidR="00DD5D2A">
        <w:t>З</w:t>
      </w:r>
      <w:r>
        <w:t xml:space="preserve">адачка </w:t>
      </w:r>
      <w:r w:rsidR="00DD5D2A">
        <w:t xml:space="preserve">очень </w:t>
      </w:r>
      <w:r>
        <w:t>интересная. Это не кричать, как они привыкли, что они у них есть. Даже убедили многих</w:t>
      </w:r>
      <w:r w:rsidR="00DD5D2A">
        <w:t xml:space="preserve"> своей не то ложью, не то верой</w:t>
      </w:r>
      <w:r w:rsidR="00924659">
        <w:t>,</w:t>
      </w:r>
      <w:r w:rsidR="00DD5D2A">
        <w:t xml:space="preserve"> и многословием своей своры, подкреплённы</w:t>
      </w:r>
      <w:r w:rsidR="005A0971">
        <w:t>м тратой средств на симпозиумы. Я имею в виду аналитиков, а не индологов.</w:t>
      </w:r>
    </w:p>
  </w:comment>
  <w:comment w:id="13" w:author="Alexander" w:date="2015-06-09T18:24:00Z" w:initials="A">
    <w:p w14:paraId="73B7CA86" w14:textId="77777777" w:rsidR="00FA57E7" w:rsidRDefault="00FA57E7">
      <w:pPr>
        <w:pStyle w:val="a8"/>
      </w:pPr>
      <w:r>
        <w:rPr>
          <w:rStyle w:val="a7"/>
        </w:rPr>
        <w:annotationRef/>
      </w:r>
      <w:r>
        <w:t>Не могу не согласиться. Нужно, наконец, понять реальный процесс наше</w:t>
      </w:r>
      <w:r w:rsidR="00150FAF">
        <w:t>го</w:t>
      </w:r>
      <w:r>
        <w:t xml:space="preserve"> развити</w:t>
      </w:r>
      <w:r w:rsidR="00150FAF">
        <w:t>я</w:t>
      </w:r>
      <w:r>
        <w:t xml:space="preserve"> и избавиться от изоляционизма и </w:t>
      </w:r>
      <w:r w:rsidR="00150FAF">
        <w:t xml:space="preserve">перешедшего разумные пределы и тормозящего понимание реальности </w:t>
      </w:r>
      <w:r>
        <w:t>европоцентризма в объяснениях. А без этого мы не избавимся</w:t>
      </w:r>
      <w:r w:rsidR="00150FAF">
        <w:t xml:space="preserve"> и</w:t>
      </w:r>
      <w:r>
        <w:t xml:space="preserve"> от априоризма. С трансцендентными допущениями проблема выглядит сложнее, так как новое допущение всегда трансцендентно имеющимся в наличии знаниям. Опасно </w:t>
      </w:r>
      <w:r w:rsidR="00924659">
        <w:t>лишь</w:t>
      </w:r>
      <w:r w:rsidR="00150FAF">
        <w:t xml:space="preserve"> </w:t>
      </w:r>
      <w:r>
        <w:t>хроническое использование не проверяемых априорных допущений.</w:t>
      </w:r>
      <w:r w:rsidR="00150FAF">
        <w:t xml:space="preserve"> На концепции предсуществования новых знаний останавливаться не вижу смысла. Там давно всё ясно, у кого с критикой всё в порядке. Хотя как литературный художественный приём допустимо. А иначе</w:t>
      </w:r>
      <w:r w:rsidR="00924659">
        <w:t>,</w:t>
      </w:r>
      <w:r w:rsidR="00150FAF">
        <w:t xml:space="preserve"> что читать для удовольствия, если крупные авторы это используют?</w:t>
      </w:r>
    </w:p>
  </w:comment>
  <w:comment w:id="14" w:author="Alexander" w:date="2015-06-11T01:36:00Z" w:initials="A">
    <w:p w14:paraId="6CE16845" w14:textId="77777777" w:rsidR="000235AB" w:rsidRDefault="000235AB">
      <w:pPr>
        <w:pStyle w:val="a8"/>
      </w:pPr>
      <w:r>
        <w:rPr>
          <w:rStyle w:val="a7"/>
        </w:rPr>
        <w:annotationRef/>
      </w:r>
      <w:r>
        <w:t xml:space="preserve">Если </w:t>
      </w:r>
      <w:r w:rsidR="00255F5F">
        <w:t xml:space="preserve">всё-таки поверить </w:t>
      </w:r>
      <w:r>
        <w:t xml:space="preserve">четвёртому тезису «Тезисов о Фейербахе», прошу прощения у тех, у кого упоминание о марксизме вызывает идиосинкразию, </w:t>
      </w:r>
      <w:r w:rsidR="00255F5F">
        <w:t>что исходным пунктом этой концепции являются люди, а не то, что про</w:t>
      </w:r>
      <w:r w:rsidR="0092018F">
        <w:t>изошло потом с этой концепцией</w:t>
      </w:r>
      <w:r w:rsidR="007F5A04">
        <w:t xml:space="preserve"> да</w:t>
      </w:r>
      <w:r w:rsidR="0092018F">
        <w:t>же у отцов-основателей,</w:t>
      </w:r>
      <w:r w:rsidR="00255F5F">
        <w:t xml:space="preserve"> </w:t>
      </w:r>
      <w:r w:rsidR="0092018F">
        <w:t xml:space="preserve">то мне, не скрою, подозрительны философские установки, игнорирующие этот тезис. </w:t>
      </w:r>
      <w:r w:rsidR="007F5A04">
        <w:t xml:space="preserve">Потому что мы все, будучи людьми, живём среди людей, использующих какой-то из многочисленных языков для решения различных задач в социуме и в том числе выражения </w:t>
      </w:r>
      <w:r w:rsidR="00912F0E">
        <w:t xml:space="preserve">речью </w:t>
      </w:r>
      <w:r w:rsidR="007F5A04">
        <w:t xml:space="preserve">интересов и взглядов. </w:t>
      </w:r>
      <w:r w:rsidR="0060180F">
        <w:t>Мне подозрительны любые методологии, которые предлагаются в качестве посредников между людьми в отношении их возможности подмены этих взаимоотношений чем-то иным или использования их для манипулирования, что часто повсеместно</w:t>
      </w:r>
      <w:r w:rsidR="00924659">
        <w:t xml:space="preserve"> и</w:t>
      </w:r>
      <w:r w:rsidR="0060180F">
        <w:t xml:space="preserve"> происходит. В том числе технические промежуточные усовершенствования могут и должны быть апробированы самими людьми в их обиходе и деятельности, и неудачность некоторых</w:t>
      </w:r>
      <w:r w:rsidR="00FE3D07">
        <w:t xml:space="preserve"> становится очевидной только</w:t>
      </w:r>
      <w:r w:rsidR="0060180F">
        <w:t xml:space="preserve"> по дальним последствиям</w:t>
      </w:r>
      <w:r w:rsidR="00FE3D07">
        <w:t xml:space="preserve">. Мы учимся речи с помощью других людей и никак иначе. Мы овладеваем значениями речи во взаимодействии с другими людьми в </w:t>
      </w:r>
      <w:r w:rsidR="002304A3">
        <w:t xml:space="preserve">определённом социуме. Это происходит в </w:t>
      </w:r>
      <w:r w:rsidR="00FE3D07">
        <w:t>связи с нашими интересами</w:t>
      </w:r>
      <w:r w:rsidR="00AF29BA">
        <w:t xml:space="preserve"> </w:t>
      </w:r>
      <w:r w:rsidR="00FE3D07">
        <w:t>в рамках потребностей, которые не ограничены физиологическими даже у животных</w:t>
      </w:r>
      <w:r w:rsidR="00260E73">
        <w:t>. Но языки и особенности общественной организации групп, культы и предани</w:t>
      </w:r>
      <w:r w:rsidR="00924659">
        <w:t>я</w:t>
      </w:r>
      <w:r w:rsidR="00260E73">
        <w:t>, выросшие на их основе, разошлись. Это затрудняет и часто делает невозможным актуальное понимание</w:t>
      </w:r>
      <w:r w:rsidR="00F92B30">
        <w:t xml:space="preserve"> речи, </w:t>
      </w:r>
      <w:r w:rsidR="00260E73">
        <w:t>обыча</w:t>
      </w:r>
      <w:r w:rsidR="00F92B30">
        <w:t>ев и</w:t>
      </w:r>
      <w:r w:rsidR="00260E73">
        <w:t xml:space="preserve"> дешифровку и понимание древних </w:t>
      </w:r>
      <w:r w:rsidR="000B1F64">
        <w:t>основ культуры.</w:t>
      </w:r>
      <w:r w:rsidR="00260E73">
        <w:t xml:space="preserve"> Но это ли я</w:t>
      </w:r>
      <w:r w:rsidR="000B1F64">
        <w:t xml:space="preserve">вляется главным затруднением? У нас </w:t>
      </w:r>
      <w:r w:rsidR="00977A16">
        <w:t>бывают конфликты в собственной семье, различие интереса, представлений и непонимание речевых выражений этого на родном языке.</w:t>
      </w:r>
      <w:r w:rsidR="00AE2B85">
        <w:t xml:space="preserve"> Что может быть рассмотрено в качестве методологии смягчения этих конфликтов кроме небесспорного вмешательства других людей в рамках обычаев в особо тяжёлых случаях?</w:t>
      </w:r>
      <w:r w:rsidR="00DF7995">
        <w:t xml:space="preserve"> Те, кому современное общество доверяет такое вмешательство, должны быть профессионально готовы к этому и приобрести постепенно опыт, в том числе оформленный письменно в качестве законодательства и изучаемый. Но не понимаю на какой гвоздь в каком туалете нужно повесить макулатурные досужие домыслы досужих мыслителей</w:t>
      </w:r>
      <w:r w:rsidR="005B7942">
        <w:t xml:space="preserve"> о методологических установках такой или иной деятельности. Они хоть где-то применимы? Тогда о чём мы спорим?</w:t>
      </w:r>
      <w:r w:rsidR="002865B2">
        <w:t xml:space="preserve"> Эти установки созданы в конкурентной и идеологической борьбе не для дела, а чтобы противнику делать мешать. Так мы делом занимаемся или конкурентной борьбой? Если последним, то</w:t>
      </w:r>
      <w:r w:rsidR="001800AE">
        <w:t xml:space="preserve"> </w:t>
      </w:r>
      <w:r w:rsidR="002865B2">
        <w:t>я давно и бесповоротно всё проиграл, так как в эту игру не и</w:t>
      </w:r>
      <w:r w:rsidR="009E43BA">
        <w:t>грал с самого начала. Хотелось бы, чтобы играющих кормили и лечили этими методологиями или хотя бы их пунктуальным выполнением. Случаи такого лечения мне хорошо известны.</w:t>
      </w:r>
    </w:p>
    <w:p w14:paraId="1E6A06FF" w14:textId="77777777" w:rsidR="000B0077" w:rsidRDefault="000B0077">
      <w:pPr>
        <w:pStyle w:val="a8"/>
      </w:pPr>
    </w:p>
    <w:p w14:paraId="649B15B6" w14:textId="77777777" w:rsidR="00D53E50" w:rsidRDefault="000B0077">
      <w:pPr>
        <w:pStyle w:val="a8"/>
      </w:pPr>
      <w:r>
        <w:t>Теперь в отношении перевода терминов. Читать и произносить слова на родном языке конечно удобнее, но проблему это не снимает. Переводчики или редакторы перевода из идеологических соображений</w:t>
      </w:r>
      <w:r w:rsidR="006009EA">
        <w:t xml:space="preserve"> вместо слова возвращение в христианском переводе текста Ветхого завета печатают упорно совесть, а слово лес (строительный материал) античных текстов в марксизме упорно интерпретировался как материя. Так что вмешательство в филологический перевод философской интерпретации не является панацеей. Проблема как раз в "бе</w:t>
      </w:r>
      <w:r w:rsidR="00F92B30">
        <w:t>с</w:t>
      </w:r>
      <w:r w:rsidR="006009EA">
        <w:t>предпосылочном" подходе к переводу и осмыслению, и к пониманию, что такое эта "бе</w:t>
      </w:r>
      <w:r w:rsidR="00F92B30">
        <w:t>с</w:t>
      </w:r>
      <w:r w:rsidR="006009EA">
        <w:t>предпосылочность", так как она не бывает абсолютной и мы всегда чем-то уже нагружены и "бе</w:t>
      </w:r>
      <w:r w:rsidR="00F92B30">
        <w:t>с</w:t>
      </w:r>
      <w:r w:rsidR="006009EA">
        <w:t xml:space="preserve">предпосылочность" является только современным ориентиром, характеризующим особенности новейшеих установок научного рассмотрения, о чём я говорил выше. При этом проблема ещё и в том, что нужно рассмотреть предпосылки, с которыми мы подходим к прочтению, на каком бы языке </w:t>
      </w:r>
      <w:r w:rsidR="001800AE">
        <w:t xml:space="preserve">текст </w:t>
      </w:r>
      <w:r w:rsidR="006009EA">
        <w:t xml:space="preserve">ни написан. Читая об упоминании Фалеса неподготовленный читатель слово вода поймёт как воду, что он пьёт или в которой плавает, или даже о которой знает из учебника химии. Тогда как скорее всего речь идёт о выросшем из культовых представлений шумеров Океане подземных вод Энки, перекочевавшем в качестве прародителя всего в эпическую поэму, приписываемую Гомеру. Можно спорить с моей интерпретацией, но это уже другой вопрос исходных установок. Но в любом случае, учитывая трудности чтения и понимания философских текстов, они должны быть </w:t>
      </w:r>
      <w:r w:rsidR="001800AE">
        <w:t>с</w:t>
      </w:r>
      <w:r w:rsidR="006009EA">
        <w:t>набжены полноценным комментарием в отношении используемых терминов, переведены они или нет в случае особых трудностей перевода.</w:t>
      </w:r>
      <w:r w:rsidR="001800AE">
        <w:t xml:space="preserve"> Переведите на русский язык джентельмен.</w:t>
      </w:r>
      <w:r w:rsidR="006009EA">
        <w:t xml:space="preserve"> А </w:t>
      </w:r>
      <w:r w:rsidR="001800AE">
        <w:t xml:space="preserve">как часто и </w:t>
      </w:r>
      <w:r w:rsidR="006009EA">
        <w:t xml:space="preserve">лёгкость перевода не спасает. Какое реальное событие стоит за преданием об Индре, освободившем коров из пещеры? В самой индийской традиции интерпертации есть ли хоть что-то вменяемое на этот счёт, а не конфессиональные объяснения ни уму, </w:t>
      </w:r>
      <w:r w:rsidR="001800AE">
        <w:t>ни сердцу современного читателя?</w:t>
      </w:r>
      <w:r w:rsidR="006009EA">
        <w:t xml:space="preserve"> Таких конфессиональных интерпертаций и в иудаизме полно. Их что-ли без веры и на трезвую голову можно понять и принять?</w:t>
      </w:r>
    </w:p>
    <w:p w14:paraId="2C9CE659" w14:textId="77777777" w:rsidR="00D53E50" w:rsidRDefault="00D53E50">
      <w:pPr>
        <w:pStyle w:val="a8"/>
      </w:pPr>
    </w:p>
    <w:p w14:paraId="1A3DA825" w14:textId="77777777" w:rsidR="00D53E50" w:rsidRDefault="006009EA">
      <w:pPr>
        <w:pStyle w:val="a8"/>
      </w:pPr>
      <w:r>
        <w:t>Понимание того, как мы используем язык, это отдельная тема. Именно об этом пишу постоянно и здесь, и в "Истории сознания", которая во многом посвящена и этому, так как не могу принимать серьёзно то, что по этому поводу написано в последнее время. Стоит ли опять с самого начала?</w:t>
      </w:r>
    </w:p>
    <w:p w14:paraId="4A6855AD" w14:textId="77777777" w:rsidR="006E655C" w:rsidRDefault="006E655C">
      <w:pPr>
        <w:pStyle w:val="a8"/>
      </w:pPr>
    </w:p>
    <w:p w14:paraId="1FABBD91" w14:textId="77777777" w:rsidR="006E655C" w:rsidRDefault="006009EA">
      <w:pPr>
        <w:pStyle w:val="a8"/>
      </w:pPr>
      <w:r>
        <w:t>Переформулировка и переосмысление древних концепций, это что такое? Вопрос очень деликатный. Мы будем пытаться их понять или ломать клячу Шекспира? Хотел бы всё-таки разъяснений, если они вообще возможны, в чём очень сомневаюсь.</w:t>
      </w:r>
    </w:p>
    <w:p w14:paraId="1A9436D9" w14:textId="77777777" w:rsidR="006E655C" w:rsidRDefault="006E655C">
      <w:pPr>
        <w:pStyle w:val="a8"/>
      </w:pPr>
    </w:p>
    <w:p w14:paraId="4308EE23" w14:textId="77777777" w:rsidR="006E655C" w:rsidRDefault="006009EA">
      <w:pPr>
        <w:pStyle w:val="a8"/>
      </w:pPr>
      <w:r>
        <w:t>О каком новом качестве нового знания может идти речь, если речь идёт о новом названии "нового" метода, положения которого вызывают сомнения? Хотелось бы видеть конкретные его результаты на этом пути и критику их. А сделав какую-то работу успешно сказать, что меня Господь осенил, всегда можно, даже если результат не вытекает из методологии. Только опять же не нужно понимать сказанное, что эти исследования древней философии следует прекратить. Уничижительность же будет всегда, если смотреть на всё наевшись желудей, да ещё и будучи в этом облике. И уничижают Матилала, как это ни странно, бюргеры, из честно уплаченых налогов которых получает зарплату</w:t>
      </w:r>
      <w:r w:rsidR="001800AE">
        <w:t xml:space="preserve"> как он, так и обслуживающая всех бюрократия, также платящая налоги и выполняющая законы</w:t>
      </w:r>
      <w:r>
        <w:t xml:space="preserve">. </w:t>
      </w:r>
      <w:r w:rsidR="001800AE">
        <w:t>Н</w:t>
      </w:r>
      <w:r>
        <w:t>ет у них потребности во всё это вникать. Если только особое настроение получить от чтения, не понимая, что читаешь.</w:t>
      </w:r>
      <w:r w:rsidR="001800AE">
        <w:t xml:space="preserve"> Они так, если верующие, и в церкви внимают.</w:t>
      </w:r>
    </w:p>
  </w:comment>
  <w:comment w:id="15" w:author="Alexander" w:date="2015-06-11T13:31:00Z" w:initials="A">
    <w:p w14:paraId="48A47D3F" w14:textId="77777777" w:rsidR="003C0850" w:rsidRDefault="00EE2576">
      <w:pPr>
        <w:pStyle w:val="a8"/>
      </w:pPr>
      <w:r>
        <w:rPr>
          <w:rStyle w:val="a7"/>
        </w:rPr>
        <w:annotationRef/>
      </w:r>
      <w:r w:rsidR="00660947">
        <w:t>Попробую начать с конца выделенного фрагмента о бе</w:t>
      </w:r>
      <w:r w:rsidR="00F742BB">
        <w:t>с</w:t>
      </w:r>
      <w:r w:rsidR="00660947">
        <w:t>предпосылочности в исследовании</w:t>
      </w:r>
      <w:r w:rsidR="001800AE">
        <w:t xml:space="preserve">. </w:t>
      </w:r>
      <w:r w:rsidR="00660947">
        <w:t>Готов согласиться</w:t>
      </w:r>
      <w:r w:rsidR="00505608">
        <w:t xml:space="preserve"> с таким пониманием бе</w:t>
      </w:r>
      <w:r w:rsidR="00F742BB">
        <w:t>с</w:t>
      </w:r>
      <w:r w:rsidR="00505608">
        <w:t>предпосылочности</w:t>
      </w:r>
      <w:r w:rsidR="00660947">
        <w:t>, если речь идёт</w:t>
      </w:r>
      <w:r w:rsidR="001800AE">
        <w:t xml:space="preserve"> о формировании теоретическ</w:t>
      </w:r>
      <w:r w:rsidR="00505608">
        <w:t>их</w:t>
      </w:r>
      <w:r w:rsidR="001800AE">
        <w:t xml:space="preserve"> представлени</w:t>
      </w:r>
      <w:r w:rsidR="00505608">
        <w:t>й</w:t>
      </w:r>
      <w:r w:rsidR="001800AE">
        <w:t>, в том числе об иных или даже своих культах и обычаях, основания которых забыты и утрачены. Я никогда не отрицал, что предлагаемый мной подход интерпретации истории сознания и тех феноменов культуры, которые я подвергаю рассмотрению, опирается на предпосылки, которые я не ленюсь демонстрировать по мере необходимости и возможности моего собственного понимания. Предпосылки эти также можно рассматривать и подверг</w:t>
      </w:r>
      <w:r w:rsidR="00924659">
        <w:t>ать критике. Если это не делают -</w:t>
      </w:r>
      <w:r w:rsidR="001800AE">
        <w:t xml:space="preserve"> не моя вина. </w:t>
      </w:r>
    </w:p>
    <w:p w14:paraId="6965AD21" w14:textId="77777777" w:rsidR="003C0850" w:rsidRDefault="003C0850">
      <w:pPr>
        <w:pStyle w:val="a8"/>
      </w:pPr>
    </w:p>
    <w:p w14:paraId="7CAFC39F" w14:textId="77777777" w:rsidR="005838A6" w:rsidRDefault="001800AE">
      <w:pPr>
        <w:pStyle w:val="a8"/>
      </w:pPr>
      <w:r>
        <w:t>Продвигаясь дальше по тексту назад хочу отметить, что рациональность, но не в смысле эпистемологи</w:t>
      </w:r>
      <w:r w:rsidR="00505608">
        <w:t>ческой</w:t>
      </w:r>
      <w:r>
        <w:t xml:space="preserve"> и</w:t>
      </w:r>
      <w:r w:rsidR="00924659">
        <w:t xml:space="preserve"> в</w:t>
      </w:r>
      <w:r>
        <w:t xml:space="preserve"> иных смысл</w:t>
      </w:r>
      <w:r w:rsidR="00924659">
        <w:t>ах</w:t>
      </w:r>
      <w:r>
        <w:t xml:space="preserve">, </w:t>
      </w:r>
      <w:r w:rsidR="007E4788">
        <w:t>перечисленных</w:t>
      </w:r>
      <w:r>
        <w:t xml:space="preserve"> там, а</w:t>
      </w:r>
      <w:r w:rsidR="00505608">
        <w:t xml:space="preserve"> </w:t>
      </w:r>
      <w:r>
        <w:t xml:space="preserve">я бы </w:t>
      </w:r>
      <w:r w:rsidR="00F742BB">
        <w:t xml:space="preserve">это </w:t>
      </w:r>
      <w:r w:rsidR="00924659">
        <w:t>на</w:t>
      </w:r>
      <w:r>
        <w:t>з</w:t>
      </w:r>
      <w:r w:rsidR="00924659">
        <w:t>в</w:t>
      </w:r>
      <w:r>
        <w:t>ал приспособительность, которую мы оцениваем в чужой культуре, может показаться не рациональной</w:t>
      </w:r>
      <w:r w:rsidR="00924659">
        <w:t xml:space="preserve"> </w:t>
      </w:r>
      <w:r>
        <w:t xml:space="preserve">в обычном смысле в отношении нашей собственной культуры, если рассмотреть её критично, если вы к этому способны. Поэтому наши обычаи и взгляды в той же мере релятивны, </w:t>
      </w:r>
      <w:r w:rsidR="00505608">
        <w:t xml:space="preserve">а это догма новейшей парадигмы, начиная со следствий "Декларации прав человека", особенно </w:t>
      </w:r>
      <w:r>
        <w:t xml:space="preserve">если рассматривать </w:t>
      </w:r>
      <w:r w:rsidR="00505608">
        <w:t xml:space="preserve">всё </w:t>
      </w:r>
      <w:r>
        <w:t xml:space="preserve">в отрыве от приспособительных действий, а как компендиум знаний. Это ещё один шаг по тексту назад. И если мой текст понятен, то </w:t>
      </w:r>
      <w:r w:rsidR="00505608">
        <w:t xml:space="preserve">это </w:t>
      </w:r>
      <w:r>
        <w:t>благодаря способности включиться в осмысление мною излагаемого, а не по причине какой-то абстрактной истинности сообщаемого, хотя результат может быть канонизирован и воспроизведён пословно. Я понимаю, ч</w:t>
      </w:r>
      <w:r w:rsidR="00505608">
        <w:t>т</w:t>
      </w:r>
      <w:r>
        <w:t xml:space="preserve">о </w:t>
      </w:r>
      <w:r w:rsidR="00505608">
        <w:t xml:space="preserve">это очень </w:t>
      </w:r>
      <w:r>
        <w:t xml:space="preserve">непривычно для человека натасканного на так называемое знание. Предлагаю переучиться, если не удастся найти методологические ошибки. Одну, впрочем, могу назвать сам: с таким подходом карьеры в настоящий момент вы не сделаете. Вы выбираете, вам и отвечать. </w:t>
      </w:r>
    </w:p>
    <w:p w14:paraId="7DF09588" w14:textId="77777777" w:rsidR="005838A6" w:rsidRDefault="005838A6">
      <w:pPr>
        <w:pStyle w:val="a8"/>
      </w:pPr>
    </w:p>
    <w:p w14:paraId="11A57C78" w14:textId="77777777" w:rsidR="00655928" w:rsidRDefault="001800AE">
      <w:pPr>
        <w:pStyle w:val="a8"/>
      </w:pPr>
      <w:r>
        <w:t>Но если перейти к предшествующей части с начала абзаца, то выясняется, что сам термин бе</w:t>
      </w:r>
      <w:r w:rsidR="00F742BB">
        <w:t>с</w:t>
      </w:r>
      <w:r>
        <w:t xml:space="preserve">предпосылочность понимается в </w:t>
      </w:r>
      <w:r w:rsidR="007E4788">
        <w:t>тексте</w:t>
      </w:r>
      <w:r>
        <w:t xml:space="preserve"> двояко, что гарантирует подмену. Бе</w:t>
      </w:r>
      <w:r w:rsidR="00F742BB">
        <w:t>с</w:t>
      </w:r>
      <w:r>
        <w:t xml:space="preserve">предпосылочностью называется здесь то, что правильней называется догмой классической теории познания, а именно независимый </w:t>
      </w:r>
      <w:r w:rsidR="00505608">
        <w:t xml:space="preserve">наблюдающий </w:t>
      </w:r>
      <w:r>
        <w:t xml:space="preserve">субъект, а не </w:t>
      </w:r>
      <w:r w:rsidR="00505608">
        <w:t xml:space="preserve">непредвзятое </w:t>
      </w:r>
      <w:r>
        <w:t>погружение в иную культуру с опорой на установки самой этой культуры, и не в отношении знаний этой культуры независимо от привычной деятельности в ней, а именно ориентируясь на то, что и как решается в этой культуре в случае необходимости. Смеш</w:t>
      </w:r>
      <w:r w:rsidR="00505608">
        <w:t>е</w:t>
      </w:r>
      <w:r>
        <w:t>ние этих двух представлений</w:t>
      </w:r>
      <w:r w:rsidR="00505608">
        <w:t xml:space="preserve"> -</w:t>
      </w:r>
      <w:r>
        <w:t xml:space="preserve"> </w:t>
      </w:r>
      <w:r w:rsidR="007E4788">
        <w:t>логическая</w:t>
      </w:r>
      <w:r>
        <w:t xml:space="preserve"> ошибка. Поэтому правильной является критика этнографии описательного характера, характерн</w:t>
      </w:r>
      <w:r w:rsidR="00924659">
        <w:t>ой</w:t>
      </w:r>
      <w:r>
        <w:t xml:space="preserve"> в прошлом с позиции не имеющего опыта, а лишь наблюдающего субъекта, которая годна для энциклопедий и учебников старого типа. В противовес ей предлагается бе</w:t>
      </w:r>
      <w:r w:rsidR="00F742BB">
        <w:t>с</w:t>
      </w:r>
      <w:r>
        <w:t>предпосылочное, хотя и относительно, погружение в опыт иной культуры. Такое погружение, если им овладеть, а это проблема сопоставимая с овладенем иным языком, позволяет учить других этому, но не является объяснением особенностей этой деятельности, как это принято в науке и философии в пособиях Нового времени. Совсем избежать таких вопросов в учебном процессе невозможно, и поэтому рациональные объяснения требуют выстраивания иных установок теории познания. Но это тема "Истории сознания", а не примечаний, хотя кое-что я вынужден был здесь задеть. Если же мы хотим понять, из-за чего происходит такая подмена понятий бе</w:t>
      </w:r>
      <w:r w:rsidR="00F742BB">
        <w:t>сс</w:t>
      </w:r>
      <w:r>
        <w:t>редпосылочности, то на мой взгляд причина в изоляции от тех процессов в современной науке, которая давно под влиянием новой эвристики ушла из под опеки зациклившихся философских баталий под опекой политической борьбы идеологий. Учёные, как и художники, не могут ждать, пока общество с его элитой дорастёт до их поиска, а иначе грош им цена как художникам и исследователям. Я имею в виду тех, кто продвигает эти виды деятельности, ориентируясь на своё чутьё и осмысляя реальные проблемы в своих областях доступными средствами, а не создаёт равноценный философскому хлам, как я его живописал. Те, кто действовал иначе, знают об этом сами</w:t>
      </w:r>
      <w:r w:rsidR="00F742BB">
        <w:t>,</w:t>
      </w:r>
      <w:r>
        <w:t xml:space="preserve"> и на свой счёт это, я уверен, не примут.</w:t>
      </w:r>
      <w:r w:rsidR="00480991" w:rsidRPr="00480991">
        <w:t xml:space="preserve"> </w:t>
      </w:r>
      <w:r w:rsidR="00480991">
        <w:t>В этом контексте компаративистика только рабочий термин для простоты объяснения</w:t>
      </w:r>
      <w:r>
        <w:t>, если понимать цели и задачи исследования правильно</w:t>
      </w:r>
      <w:r w:rsidR="00480991">
        <w:t>. Не нужно всё это раздувать как мыльный пузырь и опредмечивать методику. Это шаг назад от того, что предлагает</w:t>
      </w:r>
      <w:r>
        <w:t>ся</w:t>
      </w:r>
      <w:r w:rsidR="00480991">
        <w:t xml:space="preserve"> продуктивно. Возможно, что для </w:t>
      </w:r>
      <w:r>
        <w:t xml:space="preserve">Матилала </w:t>
      </w:r>
      <w:r w:rsidR="00480991">
        <w:t xml:space="preserve">это дань манере объяснений, принятой в эпоху методологического буйства. У нас была диалектическая методология, у них аналитическая. Морочили голову своим и чужим по полной программе. Теперь, когда им бороться не с чем, они честно признаются, что им делать нечего, и они не знают, что дальше делать, так как ни к чему иному не способны, к научной исследовательской деятельности в особенности. А что и как преподавать, если сами полуобразованны? </w:t>
      </w:r>
      <w:r w:rsidR="00505608">
        <w:t xml:space="preserve">Но ведь профессорствуют. </w:t>
      </w:r>
      <w:r w:rsidR="00480991">
        <w:t xml:space="preserve">Студентам голову морочат. Объясни мне, что я сам не понимал. Матилала к ним не отношу из-за его иной научной ориентации. У нас некоторым подобием аналитиков, хотя это было явление несколько иного типа, были так называемые системщики, плохо философски образованный сброд, занимающий разные ступеньки социума, надеюсь, что в собственных областях они что-то полезное делали. Сейчас они притихли и видимо занялись добычей хлеба насущного и масла и остального на него. Из тех, кто остался на плаву, особенно выделяется известная одиозная личность, когда-то занимавшаяся ещё и театральным авангардом. Незабываемы положительные отзывы об этом и моя неспособность сказать что-либо актёрам его труппы, восторженно рассказавшим мне, как они решают сценические задачи помахиванием досок, что было главным творческим новшеством театральной системы их метра. И все они, в отличие от плохо понимавших, в каком они мире живут, основной массы художников, о которых трудно рассказывать, потому что эта группа не столько мыслит, как чувствует обнажёнными нервами и обожжённой кожей. Хотя от некоторых осталось впечатление как о людях, у которых рассудок и нервы находятся под наркозом. </w:t>
      </w:r>
      <w:r w:rsidR="00505608">
        <w:t xml:space="preserve">И </w:t>
      </w:r>
      <w:r w:rsidR="00480991">
        <w:t>вся</w:t>
      </w:r>
      <w:r w:rsidR="00505608">
        <w:t xml:space="preserve"> эта</w:t>
      </w:r>
      <w:r w:rsidR="00480991">
        <w:t xml:space="preserve"> толпа избранных</w:t>
      </w:r>
      <w:r w:rsidR="00505608">
        <w:t xml:space="preserve"> мыслителей, авторов, преподавателей вуза без базового философского образования, лекторов, дискутантов и дискутёров домашнего разлива</w:t>
      </w:r>
      <w:r w:rsidR="00480991">
        <w:t>,</w:t>
      </w:r>
      <w:r w:rsidR="00505608">
        <w:t xml:space="preserve"> </w:t>
      </w:r>
      <w:r w:rsidR="00480991">
        <w:t>диалектик</w:t>
      </w:r>
      <w:r w:rsidR="00505608">
        <w:t>ов</w:t>
      </w:r>
      <w:r w:rsidR="00480991">
        <w:t>, и вся плохо образованная философски шушера системщиков, аналитиков, исключая редких не очень любящих высовываться специалистов, которые хоть что-то знали и были способны чему-то научить, были, как помнится в то время светочами, на которых необходимо было равняться и брать пример для научного подражания, титанами мысли и учителями учителей человечества со званием философов. Бог им судья</w:t>
      </w:r>
      <w:r>
        <w:t>, в наличие которого я не верю.</w:t>
      </w:r>
      <w:r w:rsidR="00D827C2">
        <w:t xml:space="preserve"> </w:t>
      </w:r>
    </w:p>
    <w:p w14:paraId="14A4B707" w14:textId="77777777" w:rsidR="00655928" w:rsidRDefault="00655928">
      <w:pPr>
        <w:pStyle w:val="a8"/>
      </w:pPr>
    </w:p>
    <w:p w14:paraId="0E0E3A33" w14:textId="77777777" w:rsidR="004058F6" w:rsidRDefault="00D827C2">
      <w:pPr>
        <w:pStyle w:val="a8"/>
      </w:pPr>
      <w:r>
        <w:t>Теперь дошла очередь и до первого абзаца выделенного фрагмента.</w:t>
      </w:r>
      <w:r w:rsidR="00461694">
        <w:t xml:space="preserve"> </w:t>
      </w:r>
      <w:r w:rsidR="0025767D">
        <w:t>Там говорится</w:t>
      </w:r>
      <w:r w:rsidR="00461694">
        <w:t>, что Матилал отмечает</w:t>
      </w:r>
      <w:r w:rsidR="00F742BB">
        <w:t>:</w:t>
      </w:r>
      <w:r w:rsidR="00461694">
        <w:t xml:space="preserve"> термин понимание получил новое значение в связи с ростом социально-антропологических, а также этнографических исследований. Попробую возразить, поскольку то новое, что внесли этнографические исследования в термин понимание вообще-то сформулировано Энгельсом, утверждавшим, что по</w:t>
      </w:r>
      <w:r w:rsidR="0025767D">
        <w:t>з</w:t>
      </w:r>
      <w:r w:rsidR="00461694">
        <w:t>н</w:t>
      </w:r>
      <w:r w:rsidR="0025767D">
        <w:t>а</w:t>
      </w:r>
      <w:r w:rsidR="00461694">
        <w:t>ть - значит сделать.</w:t>
      </w:r>
      <w:r w:rsidR="0025767D">
        <w:t xml:space="preserve"> На отличии познания и понимания акцентировать внимание не хочу, к проблеме понимания нам нужно будет вернуться позже.</w:t>
      </w:r>
      <w:r w:rsidR="00461694">
        <w:t xml:space="preserve"> </w:t>
      </w:r>
      <w:r w:rsidR="0025767D">
        <w:t>Но</w:t>
      </w:r>
      <w:r w:rsidR="00461694">
        <w:t xml:space="preserve"> я подозреваю, что те, кто привнёс новизну в этнографию, не были в неведении в отношении этой устано</w:t>
      </w:r>
      <w:r w:rsidR="0025767D">
        <w:t>в</w:t>
      </w:r>
      <w:r w:rsidR="00461694">
        <w:t xml:space="preserve">ки. У нас сложилось превратное представление о марксизме, как он был известен вне пределов нашей страны. На четвёртый тезис "Тезисов о Фейербахе" ссылается Хайдеггер, а Фромм вообще создал гибрид марксизма и психоанализа. Что мы </w:t>
      </w:r>
      <w:r w:rsidR="0025767D">
        <w:t>вы</w:t>
      </w:r>
      <w:r w:rsidR="00461694">
        <w:t>твор</w:t>
      </w:r>
      <w:r w:rsidR="0025767D">
        <w:t>я</w:t>
      </w:r>
      <w:r w:rsidR="00461694">
        <w:t xml:space="preserve">ли у себя дома и что представляли о жизни за его пределами ждёт историков. Я не знаю, чьи именно исследования имел в виду Матилал. Но мне известны такие исследования в этой области, которые подпадают под </w:t>
      </w:r>
      <w:r w:rsidR="0025767D">
        <w:t xml:space="preserve">такое </w:t>
      </w:r>
      <w:r w:rsidR="00461694">
        <w:t xml:space="preserve">описание. Это работы Майкла Харнера, в английском варианте Википедии </w:t>
      </w:r>
      <w:r w:rsidR="0025767D">
        <w:t>его зовут</w:t>
      </w:r>
      <w:r w:rsidR="00461694">
        <w:t xml:space="preserve"> почему-то Михаель, если кто-то захочет поискать там, поскольку там информации действительно больше.</w:t>
      </w:r>
      <w:r w:rsidR="0025767D">
        <w:t xml:space="preserve"> Свою деятельность этнографа он начал во второй половине 50-х годов. Заинтересовался навыками так называемых шаманских путешествий и на их основе создал концепцию базового шаманизма, используемую как минимум в практике современной психотерапии, но дающей рефлексы в другие типичные для аутентичной деятельности шаманов сферы и заставляющей осмыслять рационально эту специфическую практику. Сходные исследования, как я уже отмечал, проводят в фольклористике. Я ознакомился с ними в середине 80-х годов. Тогда же узнал, что участие в фольклорных экспедициях на младших курсах средних специальных и высших музыкальных учебных заведений является обязательным. Когда это введено</w:t>
      </w:r>
      <w:r w:rsidR="00F742BB">
        <w:t xml:space="preserve"> -</w:t>
      </w:r>
      <w:r w:rsidR="0025767D">
        <w:t xml:space="preserve"> не докопался. С концепцией и практикой по Харнеру смог познакомиться в начале 90-х годов в Москве и проанализировал насколько возможно особенности этого в "Истории сознания". Бе</w:t>
      </w:r>
      <w:r w:rsidR="00F742BB">
        <w:t>с</w:t>
      </w:r>
      <w:r w:rsidR="0025767D">
        <w:t>предпосылочность исследования свойственны исследованию как шаманизма, так и фольклора этими приёмами и предполага</w:t>
      </w:r>
      <w:r w:rsidR="00F742BB">
        <w:t>е</w:t>
      </w:r>
      <w:r w:rsidR="0025767D">
        <w:t>т объяснения носителей этих навыков</w:t>
      </w:r>
      <w:r w:rsidR="00F742BB">
        <w:t>,</w:t>
      </w:r>
      <w:r w:rsidR="0025767D">
        <w:t xml:space="preserve"> естественно</w:t>
      </w:r>
      <w:r w:rsidR="00F742BB">
        <w:t>,</w:t>
      </w:r>
      <w:r w:rsidR="0025767D">
        <w:t xml:space="preserve"> как это понимают носители этих навыков в культуре, в которой они существуют, так как университетов по понятным причинам они не заканчивали не только европейских. К философской методологии исследования это не имеют никакого отношения. Приёмы исследования, которые там применяются, правильнее было бы называть технологией исследования, а не методологией. А что на этот счёт пытаются сказать философы, не понимающие природу этой деятельности, то это похоже больше на клиническую картину, чем на науку. На том и стою.</w:t>
      </w:r>
    </w:p>
  </w:comment>
  <w:comment w:id="16" w:author="Alexander" w:date="2015-06-17T14:31:00Z" w:initials="A">
    <w:p w14:paraId="52DB61E9" w14:textId="77777777" w:rsidR="000A5704" w:rsidRDefault="000A5704">
      <w:pPr>
        <w:pStyle w:val="a8"/>
      </w:pPr>
      <w:r>
        <w:rPr>
          <w:rStyle w:val="a7"/>
        </w:rPr>
        <w:annotationRef/>
      </w:r>
      <w:r w:rsidR="00270388">
        <w:t>Много ли мы можем науточнять, уточняя значение слова</w:t>
      </w:r>
      <w:r w:rsidR="00974B4B">
        <w:t>, даже если предыдущее использование не было определено по логическим правилам, а использовалось в естественном языке интуитивно</w:t>
      </w:r>
      <w:r w:rsidR="00270388">
        <w:t>?</w:t>
      </w:r>
      <w:r w:rsidR="00974B4B">
        <w:t xml:space="preserve"> Так ли плохо это было, и каковы шансы уточнить это значение?</w:t>
      </w:r>
      <w:r w:rsidR="001055F2">
        <w:t xml:space="preserve"> Вообще меня восхищает, когда взрослые </w:t>
      </w:r>
      <w:r w:rsidR="0011582F">
        <w:t xml:space="preserve">дяди и тёти </w:t>
      </w:r>
      <w:r w:rsidR="001055F2">
        <w:t xml:space="preserve">с философским образованием, а то и с двумя </w:t>
      </w:r>
      <w:r w:rsidR="0011582F">
        <w:t xml:space="preserve">такими </w:t>
      </w:r>
      <w:r w:rsidR="001055F2">
        <w:t>образованиями, как</w:t>
      </w:r>
      <w:r w:rsidR="0011582F">
        <w:t>, например,</w:t>
      </w:r>
      <w:r w:rsidR="001055F2">
        <w:t xml:space="preserve"> Матилал, </w:t>
      </w:r>
      <w:r w:rsidR="008F2D48">
        <w:t xml:space="preserve">рассуждают о значении слова. Не о том, что слова значимы в нашей жизни, как </w:t>
      </w:r>
      <w:r w:rsidR="0011582F">
        <w:t xml:space="preserve">и </w:t>
      </w:r>
      <w:r w:rsidR="008F2D48">
        <w:t>многие феномены и предметы обихода</w:t>
      </w:r>
      <w:r w:rsidR="0011582F">
        <w:t>, как в известной истории</w:t>
      </w:r>
      <w:r w:rsidR="008F2D48">
        <w:t>: «Дети! Что мы имеем с гусь?» в отношении их полезности для нас, а в отношении лингвистических значений</w:t>
      </w:r>
      <w:r w:rsidR="00D654F7">
        <w:t>, как они толкуются в словарях, куда мы заглядываем, когда не понятно вот это самое значение, хотя как писать и произносить это слово мы знаем.</w:t>
      </w:r>
      <w:r w:rsidR="0073616A">
        <w:t xml:space="preserve"> Как я обращал внимание ранее</w:t>
      </w:r>
      <w:r w:rsidR="00A34AD2">
        <w:t>, значение слов при усвоении родного языка усваивается в употреблен</w:t>
      </w:r>
      <w:r w:rsidR="00F20BAA">
        <w:t>ии, хотя это длительный процесс.</w:t>
      </w:r>
      <w:r w:rsidR="00A34AD2">
        <w:t xml:space="preserve"> </w:t>
      </w:r>
      <w:r w:rsidR="00F20BAA">
        <w:t>А</w:t>
      </w:r>
      <w:r w:rsidR="00A34AD2">
        <w:t xml:space="preserve"> в каждом иностранном</w:t>
      </w:r>
      <w:r w:rsidR="008A6A2B">
        <w:t xml:space="preserve"> языке</w:t>
      </w:r>
      <w:r w:rsidR="00A34AD2">
        <w:t xml:space="preserve"> для носителей язык</w:t>
      </w:r>
      <w:r w:rsidR="009450DE">
        <w:t>а</w:t>
      </w:r>
      <w:r w:rsidR="00A34AD2">
        <w:t xml:space="preserve"> происходит то же</w:t>
      </w:r>
      <w:r w:rsidR="008A6A2B">
        <w:t xml:space="preserve"> самое</w:t>
      </w:r>
      <w:r w:rsidR="00A34AD2">
        <w:t xml:space="preserve">, но для изучающих </w:t>
      </w:r>
      <w:r w:rsidR="008A6A2B">
        <w:t xml:space="preserve">язык </w:t>
      </w:r>
      <w:r w:rsidR="00A34AD2">
        <w:t>как иностранный в зрелом возрасте приходится прибегать к вспомогательным средствам толкования зн</w:t>
      </w:r>
      <w:r w:rsidR="008A6A2B">
        <w:t>ачений слов на родном известном</w:t>
      </w:r>
      <w:r w:rsidR="00A34AD2">
        <w:t xml:space="preserve"> человеку языке и даже часто прояснять значение предложений при знании слов, так как</w:t>
      </w:r>
      <w:r w:rsidR="008A6A2B">
        <w:t xml:space="preserve"> такое</w:t>
      </w:r>
      <w:r w:rsidR="00A34AD2">
        <w:t xml:space="preserve"> значение формируется, как я отмечал</w:t>
      </w:r>
      <w:r w:rsidR="008A6A2B">
        <w:t xml:space="preserve"> не раз</w:t>
      </w:r>
      <w:r w:rsidR="00A34AD2">
        <w:t>, в употреблении и не является суммой значений слов, за исключением примеров в грамматических пособиях.</w:t>
      </w:r>
      <w:r w:rsidR="00BB7851">
        <w:t xml:space="preserve"> К этому может примешаться также такое значение слова </w:t>
      </w:r>
      <w:r w:rsidR="008A6A2B">
        <w:t>в значении его</w:t>
      </w:r>
      <w:r w:rsidR="00BB7851">
        <w:t xml:space="preserve"> в выражении: «Ч</w:t>
      </w:r>
      <w:r w:rsidR="0011582F">
        <w:t>то значат для меня твои слова</w:t>
      </w:r>
      <w:r w:rsidR="008A6A2B">
        <w:t>?</w:t>
      </w:r>
      <w:r w:rsidR="0011582F">
        <w:t xml:space="preserve">" Ничего они могут не значить, а могут очень многое или что-то определённое в зависимости от ситуации и взаимоотношений гворящих. То же самое может относится к дорогим или безразличным для нас вещам. А также, но уже в другом смысле и к информации, выраженной словесно с этой целью или без неё даже, если воспринимающий выудит её оттуда, как это можно получить явно или интуитивно и из несловесных феноменов, даже не выявляя информацию словесно, а только активно или пассивно реагируя на неё. И я робко надеюсь, что вы понимаете, что все эти три значения слова значение, а именно прикладное, как с гусём, словарное и субъективной значимости в каком-либо отношении, что это три значения слова значение, а не одно и тоже, и вы их не смешиваете ни в собственной голове, ни в употреблении, понимая, что есть что. Но я думаю, что вы способны заметить, если не сделали этого много раньше, что значение некоторых из этих употреблений слова значение близко значению слова понимать и может быть в некоторых контекстах им заменено как синонимом, хотя не всегда. И именно употребление при взаимодействии, которым мы хоть как-то владеем, или хотя бы в контексте, если имеется достаточный опыт участия и владения языком, даёт нам возможность эти значения не смешивать и понимать, о чём идёт речь. </w:t>
      </w:r>
      <w:r w:rsidR="008A6A2B">
        <w:t>Но с</w:t>
      </w:r>
      <w:r w:rsidR="0011582F">
        <w:t>лово пони</w:t>
      </w:r>
      <w:r w:rsidR="008A6A2B">
        <w:t>м</w:t>
      </w:r>
      <w:r w:rsidR="0011582F">
        <w:t>ать</w:t>
      </w:r>
      <w:r w:rsidR="008A6A2B">
        <w:t xml:space="preserve"> </w:t>
      </w:r>
      <w:r w:rsidR="0011582F">
        <w:t>в этом отношении ничем не лучше, а скорее ещё более многозначнее слова значение. При это я надеюсь, что тот текст, который я сейчас создаю, не создаёт каких-либо трудностей для вас, и все эти многочисленные значения этих слов для вас понятны и никак не мешают следить за изложением с его поворотами мышления. Я ведь не отрицаю, что процесс осмысления сопровождается какими-то субъективными ощущениями, которые не очень внятны и не позволяют на себя опереться, как мы это привыкли делать с воспринимаемым вне нас миром. Но эту проблему я пока опущу. Кое-что можно посмотреть в статье об интерпретации теста актёро</w:t>
      </w:r>
      <w:r w:rsidR="008A6A2B">
        <w:t>м, но это не наша нынешняя тема, хотя задел я её не случайно. Если значение в значительной части случаев может быть вербализовано, дискурсивно выражено, выражено словами или ословлено, что вам больше из этого нравится в качестве названия этого, то понимание скорее наоборот, если и может быть выражено, что приходится делать именно в философии, как дискурсивно выраженой форме осмысления, некотором дискурсивно выраженном знании, хотя ещё вопрос до какого предела. Понимание часто реализуется в деятельности, хотя и сопровождаемого иногда словами и объяснениями, или состоянием субъекта. Такое состояние может быть только феноменом внутреннего мира человека, но может быть выраженным, как происходит это в искусстве, причём не обязательно словесно. В философии мы</w:t>
      </w:r>
      <w:r w:rsidR="001D1EB3">
        <w:t xml:space="preserve"> не</w:t>
      </w:r>
      <w:r w:rsidR="008A6A2B">
        <w:t xml:space="preserve"> можем что-то выразить музыкой или изображением, если не брать во внимание </w:t>
      </w:r>
      <w:r w:rsidR="001D1EB3">
        <w:t>рисунки и чертежи вспомогательного характера, но в этом случае они могут быть дискурсивно осмысленны. В философии мы можем интересоваться любыми не дискурсивными феноменами, в том числе изобразительным искусством, музыкой, процессом создания, интеллектуальными не дискурсивными процессами и прочим, но изложение может быть только дискурсивным. Из-за этого часто исследователи совершают ошибку, рассматривая и сам объект обсуждения как дискурсивный. Дискурсивным в таком случае является обсуждение, а то, что мы затем осмысляем как некоторый феномен дискурсивного характера это следствие участия в этом дискурсивного обсуждения, и следут различать, что мы осмысляем, и полученную из обсуждения дискурсивную компоненту. У многих с этим трудности. Особенно когда речь идёт об обсуждении и осмыслении внутреннего плана личности. А понимание как раз является понятием о компоненте внутреннего плана личности. А поскольку логика не знает никаких иных понятий кроме дискурсивных, то возникает желание как в герменевтике рассматривать как дискурсивное всё, что стоит за словом понимать, и выстраивать дискурсивные спекуляции, якобы интерпретирующие очумелую дискурсивную реальность того, что можно высосать из слова понимать, если с фантазией</w:t>
      </w:r>
      <w:r w:rsidR="00924659">
        <w:t>,</w:t>
      </w:r>
      <w:r w:rsidR="001D1EB3">
        <w:t xml:space="preserve"> словарным запасом и эрудицией всё в порядке. Смысла в этом будет мало, но на виллу в Италии, успех у журналистов и покл</w:t>
      </w:r>
      <w:r w:rsidR="00924659">
        <w:t>о</w:t>
      </w:r>
      <w:r w:rsidR="001D1EB3">
        <w:t>нников философской интоксикации, поскольку есть мнение, что это занятие более возвышенное, чем кулёк полиэтиленовый с ацетоном на голову, при некоторой удаче заработать можно.</w:t>
      </w:r>
      <w:r w:rsidR="00F11CC3">
        <w:t xml:space="preserve"> Если только отметить, не углубляясь в детали, не дискурсивный характер реальности, то прийдётся также допустить, что в основе математических решений до появления счёта, геометрических представлений и оперирования всем этим и не только этим добром лежат не дискурсивные процессы, так как некоторые процедуры, например оценку и сравнение размеров выполняют животные, у которых речи нет, хотя мы пытаемся сейчас замещать некоторые из обеспечивающих это процессов цифровой техникой. Так вот не углубляясь в вопрос дискурсивности или не дискурсивности математических представлений давайте попробуем посмотреть на применение представления о понимании к решению математической задачи. Представим для простоты, что это задача из школьного задачника. Так что такое понять задачу? Это что, понять слова, которыми она сформулирована? Особенно, если она сформулирована на не родном языке? Или это понять предложения формулировок, так как он</w:t>
      </w:r>
      <w:r w:rsidR="00924659">
        <w:t>и</w:t>
      </w:r>
      <w:r w:rsidR="00F11CC3">
        <w:t xml:space="preserve"> не сводится к значению слов? Или это понять все условия задачи, </w:t>
      </w:r>
      <w:r w:rsidR="00F742BB">
        <w:t>и также</w:t>
      </w:r>
      <w:r w:rsidR="00F11CC3">
        <w:t xml:space="preserve">, что от нас в ней хотят? А, кстати, при понимании, что от нас хотят, условия задачи начинают пониматься иначе, чем при простом ознакомлении с текстом. Или это понимать, как приступают к решению задач такого типа? Или понимать, каким путём следует продвигаться при решении этой задачи? Или понимать весь процесс её решения? Или знать ответ, к которому в ходе решения мы прийдём? Ещё раз, так что из этого является пониманием задачи? Что, всё вместе? Тогда я вас поздравляю. Приехали. А ведь под эту сурдинку, под которую нам демонстрируют эти цирковые фокусы, нам авторитетно навязывают, что мы можем такое понимание, что такое </w:t>
      </w:r>
      <w:r w:rsidR="00415184">
        <w:t>"</w:t>
      </w:r>
      <w:r w:rsidR="00F11CC3">
        <w:t>понима</w:t>
      </w:r>
      <w:r w:rsidR="00415184">
        <w:t>ть"</w:t>
      </w:r>
      <w:r w:rsidR="00F11CC3">
        <w:t>, применить и к интерпретации философских текстов, и к осмыслению иных культур и к бог ещё знает чему. Вам никогда безапелляционно не заявляли, что понимают искусство лучше вас? Если не</w:t>
      </w:r>
      <w:r w:rsidR="00415184">
        <w:t xml:space="preserve"> влипали</w:t>
      </w:r>
      <w:r w:rsidR="00F11CC3">
        <w:t xml:space="preserve">, то представьте, что вы станете отвечать на такое обвинение, если вообще что-либо сказать в этой ситуации сможете. Отвечать ведь нужно коротко и ясно, а не ссылаться в свою очередь, что наука умеет много гитик. Вы что хотите вместо строго не определённого логически "старого" термина понимание, который мы ещё как-то понимали в контексте обсуждения в зависимости от ситуации обсуждения, предложить что-то строго определённое, что подходило бы под все упомянутые, а в ещё большей степени не упомянутые случаи употребления? Лингвистическую дистинкцию, как это даётся в толковом словаре, дать слову конечно можно. В частности приведённую, что понимать это значит, ещё одно, кстати, значение слова значение, знать и принимать суть значений (хочется, конечно сразу спросить, каких именно значений понимать суть). На то, что такая формулировка претендовать на строгое определение не может, указывает хотя бы неопределённость почти всех слов в определяющем. Но за дистинкцию может сойти. Хотя сразу же вопрос, а почему обязательно принять? Может автор этого прояснения имел в виду, что это знание должно быть погружено в субъект? Но тогда так и нужно сказать, предполагая, что знание можно словесно выразить. А что, понимание нельзя словесно выразить? Тогда зачем это </w:t>
      </w:r>
      <w:r w:rsidR="00415184">
        <w:t>"</w:t>
      </w:r>
      <w:r w:rsidR="00F11CC3">
        <w:t>принять</w:t>
      </w:r>
      <w:r w:rsidR="00415184">
        <w:t>"</w:t>
      </w:r>
      <w:r w:rsidR="00F11CC3">
        <w:t>? Вспоминается сразу Лев Толстой: понять не значит простить. И получается в конце концов, что понимание это просто синоним знания. Тут конечно не только лингвистическая проблема</w:t>
      </w:r>
      <w:r w:rsidR="00C60998">
        <w:t>.</w:t>
      </w:r>
      <w:r w:rsidR="00F11CC3">
        <w:t xml:space="preserve"> </w:t>
      </w:r>
      <w:r w:rsidR="00C60998">
        <w:t>Н</w:t>
      </w:r>
      <w:r w:rsidR="00F11CC3">
        <w:t>о</w:t>
      </w:r>
      <w:r w:rsidR="00C60998">
        <w:t xml:space="preserve"> зачем противопоставлять тогда знание и понимание? Реально те изменения, которые</w:t>
      </w:r>
      <w:r w:rsidR="00F11CC3">
        <w:t xml:space="preserve"> </w:t>
      </w:r>
      <w:r w:rsidR="00C60998">
        <w:t xml:space="preserve">мы видим в целях и методах исследования вполне могут быть изложены как изменение в понимании этих целей и методов для получения знания, не прибегая к замене терминов, поскольку это ничего не меняет, а добавляет путаницу. Правильнее пояснить эти изменения, а не множить терминологию, запутывая всё ещё больше. </w:t>
      </w:r>
      <w:r w:rsidR="00987D72">
        <w:t>Но в любом случае не копаясь дальше в проблемах определения</w:t>
      </w:r>
      <w:r w:rsidR="00C60998">
        <w:t xml:space="preserve"> слова понимание</w:t>
      </w:r>
      <w:r w:rsidR="00987D72">
        <w:t>, я надеюсь, что ясно, что дело не в том, есть оно или нет, потому что дать его, как я пытался показать, вразумительно нельзя. Если у вас иное мнение, покажите как. И поэтому соглашаться с Матилалом в этом отношении не следует.</w:t>
      </w:r>
    </w:p>
  </w:comment>
  <w:comment w:id="17" w:author="Alexander" w:date="2015-06-09T21:04:00Z" w:initials="A">
    <w:p w14:paraId="45480801" w14:textId="77777777" w:rsidR="004962DE" w:rsidRDefault="004962DE">
      <w:pPr>
        <w:pStyle w:val="a8"/>
      </w:pPr>
      <w:r>
        <w:rPr>
          <w:rStyle w:val="a7"/>
        </w:rPr>
        <w:annotationRef/>
      </w:r>
      <w:r w:rsidR="00C60998">
        <w:t>На кучу свалены представление о том, что значением термина в треугольнике Фреге (ещё, кстати, одно представление о том, что такое значение) является предмет, который назван этим термином, и, с другой стороны, представление об истинности высказывания, которое в логике в рамках такого же треугольника Фреге понимают как значение высказывания (а это ещё одно понимание значения, не сводимого к остальным). Причём в первом случае речь идёт о значении слова, а во втором</w:t>
      </w:r>
      <w:r w:rsidR="00E42C51">
        <w:t xml:space="preserve"> случае</w:t>
      </w:r>
      <w:r w:rsidR="00C60998">
        <w:t xml:space="preserve"> о значении предложения.</w:t>
      </w:r>
      <w:r w:rsidR="00E42C51">
        <w:t xml:space="preserve"> Причём в первом случае предполагается содержательное значение слова, а во втором случае речь идёт не о содержании предложения, о чём собственно в нём говорится, а о том оно истинно в отношении этого содержания или ложно.</w:t>
      </w:r>
      <w:r w:rsidR="00C60998">
        <w:t xml:space="preserve"> Тут что, действует принцип вали побольше, чтобы разгрести не могли? Эти новые логические нелепости нам что-л</w:t>
      </w:r>
      <w:r w:rsidR="00FA46E3">
        <w:t>и помогают в чём-то разобраться</w:t>
      </w:r>
      <w:r w:rsidR="00C60998">
        <w:t xml:space="preserve"> с той кучей нелепостей, которые уже о проблеме значения и понимания сказаны были перед этим?</w:t>
      </w:r>
      <w:r w:rsidR="002942D3">
        <w:t xml:space="preserve"> Или это опять вдохновенное деяние очередного искателя удовольствий от философской интоксикации, но на этот раз от навороченных логических ошибок, которые для искомого результата нужно как ошибки игнорировать? Приём хорошо известный и распространённый в кругах, не лишённых стремления к изысканности.</w:t>
      </w:r>
    </w:p>
  </w:comment>
  <w:comment w:id="18" w:author="Alexander" w:date="2015-06-17T14:56:00Z" w:initials="A">
    <w:p w14:paraId="7767D877" w14:textId="77777777" w:rsidR="006F5F40" w:rsidRDefault="006F5F40">
      <w:pPr>
        <w:pStyle w:val="a8"/>
      </w:pPr>
      <w:r>
        <w:rPr>
          <w:rStyle w:val="a7"/>
        </w:rPr>
        <w:annotationRef/>
      </w:r>
      <w:r w:rsidR="00C60998">
        <w:t xml:space="preserve">Час от часу не легче. Знать, что солнце встаёт на востоке, это не совсем то же самое, что утверждать это. </w:t>
      </w:r>
      <w:r w:rsidR="00E42C51">
        <w:t xml:space="preserve">Это что </w:t>
      </w:r>
      <w:r w:rsidR="00C60998">
        <w:t>сразу трудно понять</w:t>
      </w:r>
      <w:r w:rsidR="00E42C51">
        <w:t>?</w:t>
      </w:r>
      <w:r w:rsidR="00C60998">
        <w:t xml:space="preserve"> Допустим</w:t>
      </w:r>
      <w:r w:rsidR="00E42C51">
        <w:t>о ли</w:t>
      </w:r>
      <w:r w:rsidR="00C60998">
        <w:t>, что верить, что какое-то утверждение истинно</w:t>
      </w:r>
      <w:r w:rsidR="00E42C51">
        <w:t>, то же</w:t>
      </w:r>
      <w:r w:rsidR="00C60998">
        <w:t xml:space="preserve"> </w:t>
      </w:r>
      <w:r w:rsidR="00E42C51">
        <w:t xml:space="preserve">самое, что </w:t>
      </w:r>
      <w:r w:rsidR="00C60998">
        <w:t>реальн</w:t>
      </w:r>
      <w:r w:rsidR="00E42C51">
        <w:t>ая</w:t>
      </w:r>
      <w:r w:rsidR="00C60998">
        <w:t xml:space="preserve"> истинност</w:t>
      </w:r>
      <w:r w:rsidR="00E42C51">
        <w:t>ь</w:t>
      </w:r>
      <w:r w:rsidR="00C60998">
        <w:t xml:space="preserve"> этого утверждения</w:t>
      </w:r>
      <w:r w:rsidR="00E42C51">
        <w:t>?</w:t>
      </w:r>
      <w:r w:rsidR="00C60998">
        <w:t xml:space="preserve"> </w:t>
      </w:r>
      <w:r w:rsidR="00E42C51">
        <w:t>И</w:t>
      </w:r>
      <w:r w:rsidR="00C60998">
        <w:t xml:space="preserve"> о какой вере идёт речь? </w:t>
      </w:r>
      <w:r w:rsidR="00E42C51">
        <w:t xml:space="preserve">О вере или доверии? И на каком основании с какой стати доверять? И кому? Другому человеку или своим мозгам? </w:t>
      </w:r>
      <w:r w:rsidR="00F742BB">
        <w:t xml:space="preserve">В них </w:t>
      </w:r>
      <w:r w:rsidR="00E42C51">
        <w:t>что ли ещё один человек сидит, которому то ли доверять, то ли нет? Р</w:t>
      </w:r>
      <w:r w:rsidR="00C60998">
        <w:t>азве знать музыку, язык, какую-либо культуру и так далее</w:t>
      </w:r>
      <w:r w:rsidR="00E42C51">
        <w:t>, и в каком ещё смысле знать,</w:t>
      </w:r>
      <w:r w:rsidR="00C60998">
        <w:t xml:space="preserve"> то же самое, что утверждать, что вы их знаете?</w:t>
      </w:r>
      <w:r w:rsidR="00E42C51">
        <w:t xml:space="preserve"> Крыша что ли едет? Хотя это ещё вопрос, что такое знать музыку или что-то из остального, чем бы оно ни было. Что такое вообще знать? Удивительный воп</w:t>
      </w:r>
      <w:r w:rsidR="009450DE">
        <w:t>р</w:t>
      </w:r>
      <w:r w:rsidR="00E42C51">
        <w:t>ос после кучи монографий и диссертаций на эту тему.</w:t>
      </w:r>
    </w:p>
  </w:comment>
  <w:comment w:id="19" w:author="Alexander" w:date="2015-06-04T01:48:00Z" w:initials="A">
    <w:p w14:paraId="65E83FB8" w14:textId="77777777" w:rsidR="00F175AE" w:rsidRDefault="00F175AE">
      <w:pPr>
        <w:pStyle w:val="a8"/>
      </w:pPr>
      <w:r>
        <w:rPr>
          <w:rStyle w:val="a7"/>
        </w:rPr>
        <w:annotationRef/>
      </w:r>
      <w:r w:rsidR="00C60998">
        <w:t>Это как? Вот мне что-то рассказывают. Конечно, рассказчик может врать. Но чтобы понять, что он рассказывает, даже если это полное враньё, нужно что ли учитывать постоянно истинностное значение каждого высказывания или хотя бы некоторых? Такое ощущение, что коллеги понимают свою словотворческую научную деятельность чем-то сродни процессам при посещении туалета. Можно, конечно, ошибиться и многое иное может произойти. Но это ведь системно. Какое-то чувство отвественности за созданное должно ведь быть. Впрочем, я, может быть, заблуждаюсь и бесконечно отстал, хотя я моложе авторов, создавших эти утверждения. Зачем же я тогда это анализирую? Мне-то от чего неймётся?</w:t>
      </w:r>
    </w:p>
  </w:comment>
  <w:comment w:id="20" w:author="Alexander" w:date="2015-06-09T21:07:00Z" w:initials="A">
    <w:p w14:paraId="19E164AA" w14:textId="77777777" w:rsidR="002B38E5" w:rsidRDefault="002B38E5">
      <w:pPr>
        <w:pStyle w:val="a8"/>
      </w:pPr>
      <w:r>
        <w:rPr>
          <w:rStyle w:val="a7"/>
        </w:rPr>
        <w:annotationRef/>
      </w:r>
      <w:r w:rsidR="00C60998">
        <w:t>Да. Когда я слушаю художественное повествование, я вообще не обращаю внимание на истинность повествуемого, а совсем на иное, хотя это не имеющее отношение к истинности повествование может раздражать иной фальшью. Что касается информационных сообщений, то</w:t>
      </w:r>
      <w:r w:rsidR="00E42C51">
        <w:t xml:space="preserve"> обучаемые</w:t>
      </w:r>
      <w:r w:rsidR="00C60998">
        <w:t>, получая информацию</w:t>
      </w:r>
      <w:r w:rsidR="00E42C51">
        <w:t>,</w:t>
      </w:r>
      <w:r w:rsidR="00C60998">
        <w:t xml:space="preserve"> ей просто доверяют. Ни о каком принятии ни истинностных, ни предметных значений это не подразумевает. Коммуникация происходит совершенно иным путём, а не перекидыванием друг другу предметных значений, обозначенных словами. Пора уже давно было с глупостями, идущими от Витгенштейна, разобраться критически, а не воспроизводить их благостно, как библейские заповеди.</w:t>
      </w:r>
    </w:p>
  </w:comment>
  <w:comment w:id="21" w:author="Alexander" w:date="2015-06-11T14:18:00Z" w:initials="A">
    <w:p w14:paraId="76DF9A08" w14:textId="77777777" w:rsidR="004F5A37" w:rsidRDefault="004F5A37">
      <w:pPr>
        <w:pStyle w:val="a8"/>
      </w:pPr>
      <w:r>
        <w:rPr>
          <w:rStyle w:val="a7"/>
        </w:rPr>
        <w:annotationRef/>
      </w:r>
      <w:r w:rsidR="00C60998">
        <w:t>Что такое этнографическое знание</w:t>
      </w:r>
      <w:r w:rsidR="00F742BB">
        <w:t>,</w:t>
      </w:r>
      <w:r w:rsidR="00C60998">
        <w:t xml:space="preserve"> вообще не понимаю. Из каких высказываний оно может состоять? Если оно состоит из высказываний, то это описательное знание прошлого, которое Матилал ругал. И уже не важно, игнорируем ли мы истинность высказываний, из которых оно состоит.</w:t>
      </w:r>
      <w:r w:rsidR="00F742BB">
        <w:t xml:space="preserve"> Хотя, если приглядеться, и такое знание не является набором высказываний. Может хоть это вынудит задуматься, что природа речи, и речевой коммуникации иная. Для этого достаточно на собственный текст разутыми глазами и мозгами посмотреть и поискать там высказывания. А заодно и предметы, являющиеся значениями слов.</w:t>
      </w:r>
    </w:p>
  </w:comment>
  <w:comment w:id="22" w:author="Alexander" w:date="2015-06-11T14:19:00Z" w:initials="A">
    <w:p w14:paraId="7B2521A9" w14:textId="77777777" w:rsidR="00206EEB" w:rsidRDefault="00206EEB">
      <w:pPr>
        <w:pStyle w:val="a8"/>
      </w:pPr>
      <w:r>
        <w:rPr>
          <w:rStyle w:val="a7"/>
        </w:rPr>
        <w:annotationRef/>
      </w:r>
      <w:r w:rsidR="00C60998">
        <w:t>Пример с переводом конечно справедлив. Но причём здесь этнографическое знание, если даже понимать, что оно такое</w:t>
      </w:r>
      <w:r w:rsidR="00F742BB">
        <w:t>?</w:t>
      </w:r>
      <w:r w:rsidR="00E42C51">
        <w:t xml:space="preserve"> </w:t>
      </w:r>
      <w:r w:rsidR="00F742BB">
        <w:t>Ч</w:t>
      </w:r>
      <w:r w:rsidR="00E42C51">
        <w:t>то в данном случае подразумевается</w:t>
      </w:r>
      <w:r w:rsidR="00C60998">
        <w:t>?</w:t>
      </w:r>
    </w:p>
  </w:comment>
  <w:comment w:id="23" w:author="Alexander" w:date="2015-06-03T21:35:00Z" w:initials="A">
    <w:p w14:paraId="5A893ADE" w14:textId="77777777" w:rsidR="00640110" w:rsidRDefault="00640110">
      <w:pPr>
        <w:pStyle w:val="a8"/>
      </w:pPr>
      <w:r>
        <w:rPr>
          <w:rStyle w:val="a7"/>
        </w:rPr>
        <w:annotationRef/>
      </w:r>
      <w:r w:rsidR="00C60998">
        <w:t>Согласен даже без акцентирования внимания на эпистемологии.</w:t>
      </w:r>
    </w:p>
  </w:comment>
  <w:comment w:id="24" w:author="Alexander" w:date="2015-06-12T00:20:00Z" w:initials="A">
    <w:p w14:paraId="5DA434D5" w14:textId="77777777" w:rsidR="00640110" w:rsidRDefault="00640110">
      <w:pPr>
        <w:pStyle w:val="a8"/>
      </w:pPr>
      <w:r>
        <w:rPr>
          <w:rStyle w:val="a7"/>
        </w:rPr>
        <w:annotationRef/>
      </w:r>
      <w:r w:rsidR="00C60998">
        <w:t>Как коммуникация может быть охарактеризована в отношении её объективности или субъективности? Она или есть в наличии, то есть объективна, то ли её нет и не было. И как-то непонятно</w:t>
      </w:r>
      <w:r w:rsidR="00FA46E3">
        <w:t>,</w:t>
      </w:r>
      <w:r w:rsidR="00C60998">
        <w:t xml:space="preserve"> как такая объективность может зависеть от контекста? И даже если на это не обращать внимание, коммуникация это что - перенос значений? В чём? В словах? Это опять глупости Витгенштейна, из-за которых хочется к доктору послать, но как сказал мне один врач, что сначала лучше к прокурору, а он пусть решает, к доктору или инкриминировать в данном случае статью о </w:t>
      </w:r>
      <w:r w:rsidR="001D02F0">
        <w:t>мошенничестве</w:t>
      </w:r>
      <w:r w:rsidR="00C60998">
        <w:t>.</w:t>
      </w:r>
      <w:r w:rsidR="00E42C51">
        <w:t xml:space="preserve"> </w:t>
      </w:r>
      <w:r w:rsidR="00F742BB">
        <w:t xml:space="preserve">Правда, </w:t>
      </w:r>
      <w:r w:rsidR="00E42C51">
        <w:t>практика показывает, что прокуроры люди и сами могут быть мошенниками. И врачи тоже могут быть не без греха, и у них с головой тоже может быть в разных отношениях плохо. Так что, ещё и от себя в этот сортир интеллектуальный добавлять?</w:t>
      </w:r>
      <w:r w:rsidR="00C60998">
        <w:t xml:space="preserve"> И ещё: почему понимание является оборотной стороной коммуникации? Это как?</w:t>
      </w:r>
    </w:p>
  </w:comment>
  <w:comment w:id="25" w:author="Alexander" w:date="2015-06-04T01:52:00Z" w:initials="A">
    <w:p w14:paraId="7F8BB594" w14:textId="77777777" w:rsidR="00290DCB" w:rsidRDefault="00290DCB">
      <w:pPr>
        <w:pStyle w:val="a8"/>
      </w:pPr>
      <w:r>
        <w:rPr>
          <w:rStyle w:val="a7"/>
        </w:rPr>
        <w:annotationRef/>
      </w:r>
      <w:r w:rsidR="00C60998">
        <w:t>Уже развивали в герменевтике. Результат печально известен. Ну, тем, кому известен. Остальные в расчёт не принимаются. Но так как их большинство, то в расчёт не принимаются те, у кого крыша ещё не совсем поехала. Я имею в виду, когда рассчитывают, кому зарплату выдавать.</w:t>
      </w:r>
    </w:p>
  </w:comment>
  <w:comment w:id="26" w:author="Alexander" w:date="2015-06-09T21:12:00Z" w:initials="A">
    <w:p w14:paraId="2DC1E5AE" w14:textId="77777777" w:rsidR="00410510" w:rsidRDefault="00410510">
      <w:pPr>
        <w:pStyle w:val="a8"/>
      </w:pPr>
      <w:r>
        <w:rPr>
          <w:rStyle w:val="a7"/>
        </w:rPr>
        <w:annotationRef/>
      </w:r>
      <w:r w:rsidR="00C60998">
        <w:t>Вот тут голосую обеими руками за. Я в "Истории сознания" во введении начинаю с важности в современном исследовании, а не только, кстати, в этнографии и истории философии, определения причём не только намерений, но и может быть даже скрытой мотивации автора. Причём желательно, чтобы автор попытался уяснить себе сам свою собственную мотивацию, зачем он вообще за что-то взялся. Иначе мы теряем смысл наших усилий, выдавая непонятно что</w:t>
      </w:r>
      <w:r w:rsidR="00FA46E3">
        <w:t xml:space="preserve"> в философии в особенности</w:t>
      </w:r>
      <w:r w:rsidR="00C60998">
        <w:t xml:space="preserve"> за науку.</w:t>
      </w:r>
    </w:p>
  </w:comment>
  <w:comment w:id="27" w:author="Alexander" w:date="2015-06-11T14:34:00Z" w:initials="A">
    <w:p w14:paraId="029501E2" w14:textId="77777777" w:rsidR="00C25391" w:rsidRDefault="00C25391">
      <w:pPr>
        <w:pStyle w:val="a8"/>
      </w:pPr>
      <w:r>
        <w:rPr>
          <w:rStyle w:val="a7"/>
        </w:rPr>
        <w:annotationRef/>
      </w:r>
      <w:r w:rsidR="002942D3">
        <w:t>По поводу чувственного центра</w:t>
      </w:r>
      <w:r w:rsidR="00FA46E3">
        <w:t>,</w:t>
      </w:r>
      <w:r w:rsidR="00F742BB">
        <w:t xml:space="preserve"> непонятно где у нас.</w:t>
      </w:r>
      <w:r w:rsidR="002942D3">
        <w:t xml:space="preserve"> </w:t>
      </w:r>
      <w:r w:rsidR="00F742BB">
        <w:t>Э</w:t>
      </w:r>
      <w:r w:rsidR="002942D3">
        <w:t>то досужие домыслы автора, начитавшегося чужих досужих домыслов. А вот что можно мысли схватывать без оценки истинности или ложности, так я тут несколько примечаний посвятил критике глупостей, которые воспроизведены без этой оценки. Пришлось мне оценивать. Чем оценивал? Не знаю. Во всяком случае не априорными основаниями, а опытом борьбы с подобными глупостями, которые на дух не выношу. Почему другие не видят их, лучше у них спросить. Пусть объяснят.</w:t>
      </w:r>
    </w:p>
  </w:comment>
  <w:comment w:id="28" w:author="Alexander" w:date="2015-06-17T15:15:00Z" w:initials="A">
    <w:p w14:paraId="2975DB06" w14:textId="77777777" w:rsidR="003672F9" w:rsidRDefault="003672F9">
      <w:pPr>
        <w:pStyle w:val="a8"/>
      </w:pPr>
      <w:r>
        <w:rPr>
          <w:rStyle w:val="a7"/>
        </w:rPr>
        <w:annotationRef/>
      </w:r>
      <w:r w:rsidR="001B396F">
        <w:t>Ничего не могу сказ</w:t>
      </w:r>
      <w:r w:rsidR="001D02F0">
        <w:t>а</w:t>
      </w:r>
      <w:r w:rsidR="001B396F">
        <w:t>ть об автоматическом пон</w:t>
      </w:r>
      <w:r w:rsidR="001D02F0">
        <w:t>и</w:t>
      </w:r>
      <w:r w:rsidR="001B396F">
        <w:t>мании собеседника в коммуникации, потому что не понимаю, что имеется в виду. Что не нужно каждое высказывание проверять на истинность, т</w:t>
      </w:r>
      <w:r w:rsidR="009450DE">
        <w:t>о</w:t>
      </w:r>
      <w:r w:rsidR="001B396F">
        <w:t xml:space="preserve"> так оно и есть. Логический контроль применяется в отношении замеченных ошибок, а не к каждому высказыванию, каковы его истинностные характеристики по таблице. Что касается передачи знания, как заразной болезни, то в отношении действия искусства, в том числе актёра, некоторые авторы используют теорию эмоционального заражения</w:t>
      </w:r>
      <w:r w:rsidR="00F742BB">
        <w:t>, хотя я бы предпочёл более подробные объяснения механизмов сопереживания</w:t>
      </w:r>
      <w:r w:rsidR="001B396F">
        <w:t>. Что касается передачи обучаещего характера, то культовые моменты контроля аудитории преподавателем, если он не долдонит с кафедры по написанному тексту, тоже присутствуют. Но вот заразиться как насморком, к сожалению, никогда не мог. Приходилось долго и упорно учиться. А как хорошо бы было, чихнул препод, и мы все уже всё знаем! Я и в молодости ошалело смотрел на такие постановки вопросов, хотя рот для возражений было опасно открывать. А сейчас в 2015 году на старости лет и подавно не могу серьёзно к такому относиться.</w:t>
      </w:r>
    </w:p>
  </w:comment>
  <w:comment w:id="29" w:author="Alexander" w:date="2015-06-18T14:53:00Z" w:initials="A">
    <w:p w14:paraId="29603732" w14:textId="77777777" w:rsidR="00D37954" w:rsidRDefault="00C802C0">
      <w:pPr>
        <w:pStyle w:val="a8"/>
      </w:pPr>
      <w:r>
        <w:rPr>
          <w:rStyle w:val="a7"/>
        </w:rPr>
        <w:annotationRef/>
      </w:r>
      <w:r w:rsidR="007552AB">
        <w:t xml:space="preserve">Замечания в этом фрагменте мне кажутся крайне важными, но недостаточными для прояснения проблемы. Не в отношении положения дел в этом вопросе в индийских текстах. Тут я готов довериться тем, кто, я уверен, насколько это возможно честно с этой проблемой по текстам знакомы. Чем сам в той же мере похвалиться не могу, но в конце концов разделения труда никто не отменял, а объять даже не необъятное, а просто столь многое, невозможно из-за невозможности полноценного владения столькими языками, да ещё и другими необходимыми знаниями и навыками. Но со своей стороны хочу кое-что прояснить, без чего мы ещё долго будем ходить по бесперспективному непреодолимому кругу, уставившись в треугольник Фреге. </w:t>
      </w:r>
    </w:p>
    <w:p w14:paraId="6B32449D" w14:textId="77777777" w:rsidR="00D37954" w:rsidRDefault="00D37954">
      <w:pPr>
        <w:pStyle w:val="a8"/>
      </w:pPr>
    </w:p>
    <w:p w14:paraId="027F37DF" w14:textId="77777777" w:rsidR="00590B07" w:rsidRDefault="007552AB">
      <w:pPr>
        <w:pStyle w:val="a8"/>
      </w:pPr>
      <w:r>
        <w:t>Во-первых, следует отметить, что речь в момент своего возникновения и начального развития из сигнализации животных с появлением специфического сигнала на выдохе вовсе не нуждается в способности именовать какие-либо реалии, как это происходит и в сигнализации животных. Вполне достаточно функции регулятора коллективного взаимодействия в поле восприятия. Но с появлением возможности такого регулирования</w:t>
      </w:r>
      <w:r w:rsidR="00FA46E3">
        <w:t xml:space="preserve"> в запущенном речью имитирующем действии</w:t>
      </w:r>
      <w:r>
        <w:t xml:space="preserve"> подобные сигналы могут обрастать иными применениями в зависимости от ситуации. Такой уровень развития предречи можно предположить </w:t>
      </w:r>
      <w:r w:rsidR="006164B3">
        <w:t>у</w:t>
      </w:r>
      <w:r>
        <w:t xml:space="preserve"> архантропов в связи с особенностями их культуры, отличной от уровня находок от их предполагаемых предшественников, в отношении которых приходится думать о них ещё не как о людях вообще, а как о непосредственных предшественниках антропогенеза. Постепенное развитие речи и её нейрофизиологического обеспечения должно было, какой бы неразвитой речь ни была на начальной стадии у человека современного вида, позволять сообщать о необходимых явлениях предметной, как непосредственно наблюдаемой, так и как-то иным образом, например, по памяти, реальности. Но это вовсе не означает, что речь формировала в своём развитии какие-то аналоги своих компонентов предметам обихода. Такие употребления возможны в определённых ситуациях именования, или возможно ещё до этого при оклике, но в целом речь дописьменной стадии, да и наша современная вполне может без этого обходиться в процессе коммуникации во взаимодействии, откуда она и родом. На мой взгляд, сформировавшийся в беседах с коллегами, им застят мозги анахроничные установки исповедуемой ими гносеологии и плохо осмысленного лингвистического и логического учений с многочисленными ошибками, которые они не видят в упор, поддерживая друг друга в заблуждениях, усиленных своими диссертациями, если к этому не подмешивается требование чтить своих научных или иных авторитетов, без которых им зарплаты не видать.</w:t>
      </w:r>
    </w:p>
    <w:p w14:paraId="658F0ACD" w14:textId="77777777" w:rsidR="00002BB9" w:rsidRDefault="00002BB9">
      <w:pPr>
        <w:pStyle w:val="a8"/>
      </w:pPr>
    </w:p>
    <w:p w14:paraId="3B9E3B6F" w14:textId="77777777" w:rsidR="00657101" w:rsidRDefault="007552AB">
      <w:pPr>
        <w:pStyle w:val="a8"/>
      </w:pPr>
      <w:r>
        <w:t>Во-вторых, уже первая письменность на основе быстро упростившихся рисунков, ещё не утративших полностью связи с изобразительными предшественниками, предполагает имплицитное пусть и не выраженное теорией представление о том, что данный письменный знак-изображение соотносится с чем-то в известной нам по опыту наблюдаемой реальности. Системы запоминания, например всевозожные узлы, зарубки и прочее, существовавшие в до</w:t>
      </w:r>
      <w:r w:rsidR="00FA46E3">
        <w:t xml:space="preserve"> </w:t>
      </w:r>
      <w:r>
        <w:t>письменную стадию, предполагают тоже, что узелок и зарубка что-то значат. Но я бы не стал рисковать в отношении этого уровня развития мышления каких-либо представлений на этот счёт у людей этого времени ни о значении, ни о смысле. Там по всему эти представления вообще отсутствовали из-за отсутствия практики, из которой они могли возникнуть, и где они могли быть использованы. Завязать узелок на память в подобных представлениях и лексике не нуждается. Но вот обучающий процесс договорёности, что такой-то знак письма, будучи выполнен, подтверждает чью-то задолженность в определённом предмете, а тем более практика обучения писцов, раз уж в них возникла нужда, как кажется вынудит использовать известную до этого речь для выделения отношения знака и подразумеваемой обозначаемой им реальности. Поначалу такое выделение можно организовать и без специального предназначенно</w:t>
      </w:r>
      <w:r w:rsidR="00670A62">
        <w:t>го</w:t>
      </w:r>
      <w:r>
        <w:t xml:space="preserve"> для этого слова устной речи. Можно ограничиться двумя идущими друг за другом демонстрациями, указывая на предмет и на знак и говоря, это то-то и это тоже то-то. </w:t>
      </w:r>
      <w:r w:rsidR="00A57641">
        <w:t>П</w:t>
      </w:r>
      <w:r>
        <w:t>одразумевается</w:t>
      </w:r>
      <w:r w:rsidR="00A57641">
        <w:t>, что</w:t>
      </w:r>
      <w:r>
        <w:t xml:space="preserve"> при этом</w:t>
      </w:r>
      <w:r w:rsidR="00A57641">
        <w:t xml:space="preserve"> различить</w:t>
      </w:r>
      <w:r>
        <w:t xml:space="preserve"> значение или смысл не представляется возможным</w:t>
      </w:r>
      <w:r w:rsidR="00A57641">
        <w:t>, поскольку эти отношения вообще не обозначены</w:t>
      </w:r>
      <w:r>
        <w:t>. Отсюда долгое неразличение этих предст</w:t>
      </w:r>
      <w:r w:rsidR="00A57641">
        <w:t xml:space="preserve">авлений, а затем невнятное их различение позже аж </w:t>
      </w:r>
      <w:r>
        <w:t xml:space="preserve">до Фреге, так как, что имеется в виду, мы может выявить только в контексте, да и то не всегда, если это для контекста не важно. </w:t>
      </w:r>
      <w:r w:rsidR="00433522">
        <w:t>Осмысление отношений значения знака и тем более его смысла невозможно без представления о невоспринимаемом, что значит невозможно в до буддийское время. Исключением может быть представление об именах, так как оклик и именование в практике коммуникации используются регулярно: как тебя звать?</w:t>
      </w:r>
      <w:r w:rsidR="00A57641">
        <w:t>,</w:t>
      </w:r>
      <w:r w:rsidR="00433522">
        <w:t xml:space="preserve"> выросшее из позови его,</w:t>
      </w:r>
      <w:r w:rsidR="00A57641">
        <w:t xml:space="preserve"> и</w:t>
      </w:r>
      <w:r w:rsidR="00433522">
        <w:t xml:space="preserve"> это что такое? как это звать?</w:t>
      </w:r>
      <w:r w:rsidR="00A57641">
        <w:t>,</w:t>
      </w:r>
      <w:r w:rsidR="00433522">
        <w:t xml:space="preserve"> что с появленем нужд записи будет закрепляться и ограничено осмысляться. Поэтому теория именования и правила записи появляются в различных культурах с до буддистской рефлексией. Но Сократ ставит воп</w:t>
      </w:r>
      <w:r w:rsidR="00A57641">
        <w:t>р</w:t>
      </w:r>
      <w:r w:rsidR="00433522">
        <w:t xml:space="preserve">осы уже об обыденной лексике с непредметным значением, что как раз, на мой взгляд, является заслугой проникших и ассимилированных к этому моменту в древнегреческой рефлексии буддистстских представлений, но с характерным для до буддистской рефлексии вниманием к предметным и способным быть письменно зафиксированными и поэтому наглядным реалиям. Ассимиляция Демокритом в то же время буддийских представлений скандх-дхарм в качестве неделимых элементов реальности эйдосов-атомов, что трудно однозначно понять </w:t>
      </w:r>
      <w:r w:rsidR="00A57641">
        <w:t>как</w:t>
      </w:r>
      <w:r w:rsidR="00433522">
        <w:t xml:space="preserve"> у Демокрита, </w:t>
      </w:r>
      <w:r w:rsidR="00A57641">
        <w:t>т</w:t>
      </w:r>
      <w:r w:rsidR="00433522">
        <w:t xml:space="preserve">ак и в буддизме, поскольку в буддизме вещный наблюдаемый мир иллюзорен, а из чего он состоит, как и </w:t>
      </w:r>
      <w:r w:rsidR="00A57641">
        <w:t>мир вцелом,</w:t>
      </w:r>
      <w:r w:rsidR="00433522">
        <w:t xml:space="preserve"> </w:t>
      </w:r>
      <w:r w:rsidR="00A57641">
        <w:t xml:space="preserve">это </w:t>
      </w:r>
      <w:r w:rsidR="00433522">
        <w:t xml:space="preserve">продукт вспышек сознания, приводит Сократа в рассуждениях, изложенных Платоном, к представлению о существовании ещё </w:t>
      </w:r>
      <w:r w:rsidR="00A57641">
        <w:t xml:space="preserve">мысленной </w:t>
      </w:r>
      <w:r w:rsidR="00433522">
        <w:t>реальности опредмеченных</w:t>
      </w:r>
      <w:r w:rsidR="00A57641">
        <w:t xml:space="preserve"> </w:t>
      </w:r>
      <w:r w:rsidR="00433522">
        <w:t xml:space="preserve">значений всего, что словами названо. Собственно эту концепцию </w:t>
      </w:r>
      <w:r w:rsidR="00A57641">
        <w:t xml:space="preserve">впоследствии </w:t>
      </w:r>
      <w:r w:rsidR="00433522">
        <w:t>развивает Платон, а затем и Аристотель, задав таким образом европейский тренд представлений о значениях не то слов, не то предметной реальности, с чем нам в той или иной степени приходится иметь дело и по сию пору с добавлением средневековых веяний мистики и схоластики, помещавших иногда агрегат этих значений в голову субъекта</w:t>
      </w:r>
      <w:r w:rsidR="00A57641">
        <w:t>,</w:t>
      </w:r>
      <w:r w:rsidR="00433522">
        <w:t xml:space="preserve"> благодаря представлениям о субъекте в христианской теологии, где уже имелись не только отпечатки вещей и слов на подобной восковой дощечке душе, но и происходили какие-то интеллектуальные процессы не без божественной помощи в структурированном пространстве психики.</w:t>
      </w:r>
    </w:p>
    <w:p w14:paraId="405ADD74" w14:textId="77777777" w:rsidR="00283BA5" w:rsidRDefault="00433522">
      <w:pPr>
        <w:pStyle w:val="a8"/>
      </w:pPr>
      <w:r>
        <w:t>И со</w:t>
      </w:r>
      <w:r w:rsidR="007552AB">
        <w:t>бственно так будет продолжаться до тех пор, пока представление о смысле наконец не сформируется в известно</w:t>
      </w:r>
      <w:r w:rsidR="00670A62">
        <w:t>м</w:t>
      </w:r>
      <w:r w:rsidR="007552AB">
        <w:t xml:space="preserve"> нам </w:t>
      </w:r>
      <w:r w:rsidR="00670A62">
        <w:t xml:space="preserve">виде </w:t>
      </w:r>
      <w:r w:rsidR="007552AB">
        <w:t>и встанет во весь рост. Откуда оно?</w:t>
      </w:r>
    </w:p>
    <w:p w14:paraId="78EE7398" w14:textId="77777777" w:rsidR="00F02873" w:rsidRDefault="00F02873">
      <w:pPr>
        <w:pStyle w:val="a8"/>
      </w:pPr>
    </w:p>
    <w:p w14:paraId="6ED580DB" w14:textId="77777777" w:rsidR="007832A3" w:rsidRDefault="007552AB">
      <w:pPr>
        <w:pStyle w:val="a8"/>
      </w:pPr>
      <w:r>
        <w:t>В-третьих, мы можем копаться сколько угодно в этимологии и происхождении представления о смысле и использовании его в до кантовской философии. Что-то мы конечно накопаем, поскольку какое-то представление о субъекте, мышлении и внутреннем мире личности не только в философии, но и в теологии, искусстве и художественной литературе там с момента появления буддистских преставлений есть.</w:t>
      </w:r>
      <w:r w:rsidR="00670A62">
        <w:t xml:space="preserve"> Но чтобы представление о смысле стало хоть сколько-нибудь весомым, необходимо развитое пусть и не выдержавшее внятную критику представление о самостоятельных самодостаточных не зависящих от божьей воли </w:t>
      </w:r>
      <w:r w:rsidR="006E684F">
        <w:t>(</w:t>
      </w:r>
      <w:r w:rsidR="00670A62">
        <w:t>а скорее генерирующих идею бога, как необходимую компоненту для своего функционарования</w:t>
      </w:r>
      <w:r w:rsidR="006E684F">
        <w:t>)</w:t>
      </w:r>
      <w:r w:rsidR="00670A62">
        <w:t xml:space="preserve"> механизмах субъекта, обеспечивающих со стороны субъекта как раз всё смыслообразован</w:t>
      </w:r>
      <w:r w:rsidR="00370750">
        <w:t>и</w:t>
      </w:r>
      <w:r w:rsidR="00670A62">
        <w:t xml:space="preserve">е от воссоздания привычной нам картины и атрибутивных характеристик внешнего мира, до основы нравственного нормирования и изысков художественного переживания, а заодно и обоснования возможности выявления не атрибутивных характеристик реальности в эмпирической науке. В этой конструкции мир создаёт не бог, а он сам оказывается </w:t>
      </w:r>
      <w:r w:rsidR="006E684F">
        <w:t xml:space="preserve">компонентой </w:t>
      </w:r>
      <w:r w:rsidR="00670A62">
        <w:t>нашей смыслообразующей активности</w:t>
      </w:r>
      <w:r w:rsidR="006E684F">
        <w:t>, априорно необходимой для этого</w:t>
      </w:r>
      <w:r w:rsidR="00670A62">
        <w:t xml:space="preserve">. Собственно в зародыше идея </w:t>
      </w:r>
      <w:r w:rsidR="006E684F">
        <w:t xml:space="preserve">такого порождения воспринимаемой реальности сливающимися вспышками сознания </w:t>
      </w:r>
      <w:r w:rsidR="00670A62">
        <w:t>заложена</w:t>
      </w:r>
      <w:r w:rsidR="006E684F">
        <w:t xml:space="preserve"> уже</w:t>
      </w:r>
      <w:r w:rsidR="00670A62">
        <w:t xml:space="preserve"> в начальном буддизме, но не развита там сколько-нибудь полно</w:t>
      </w:r>
      <w:r w:rsidR="006E684F">
        <w:t>ценно по сравнению с кантовской конструкцией</w:t>
      </w:r>
      <w:r w:rsidR="00670A62">
        <w:t>. Не готовы ни эвристика, ни эмпирический материал предшествующей философии. Громоздкость кантовской конструкции, с помощью которой он пытался совладать с непомерным количеством неподъёмных проблем, непривычный ракурс изложения и огромное количество естественных при таких обстоятельствах несостыковок и ошибок, некоторые из которых трудно демонстрировать и по сей день, так как мало кого можно найти даже среди коллег, у кого на это хватило бы терпения, вело к достаточно вольному обращению с его наследием, поскольку проверить не было возможности, если кто соврёт и заявит, что я понял, и там всё вот так, как я сказал. Но это только часть беды, которая началась с ажиотажа в современной Канту Франции, продолжилась мелкой или крупной ложью следующих поколений философов, часто заблуждавшихся искренне в отношении того, что они у Канта поняли. К этой беде исправно добавлялись социальные и иные потрясения, например, всё более острый конфликт между самоосознанием развитой личности и обыденной реальностью. Но в любом случае смыслообразование хотя бы только как проблема, подслушанная при обсуждениях трудного интеллектуального и эмоционально значимого материала так или иначе развивается в художественной литературе романтиками и вышедшими из этого круга философами. Начальный шаг в развитии герменевтики ещё у романтиков, это попытки понимания содержания иных культур и произведений, а содержание это явно не предметная область, также толкает в сторону постановки вопроса о смысле, как феномене нашего субъективного плана и внутреннего плана мышления, что после перепахивания Кантом этой проблемы выводит обсуждение на иной уровень, хотя о дискурсивных результатах обсуждения часто приходится сожалеть. Чего стоит хотя бы появление эзотерики с известными фокусами и не критикуемыми в принципе предположениями о наличии скрытых от публики знаний, непонятно как ставших известными гуру течения. Слова знани</w:t>
      </w:r>
      <w:r w:rsidR="00FA46E3">
        <w:t>е</w:t>
      </w:r>
      <w:r w:rsidR="00670A62">
        <w:t xml:space="preserve"> и тайна склоняются во всех падежах, как и имена философов и названия культур, но ничего более. В период моего поступления перешедшая уже на второй курс знакомая поехала в Киев познакомиться с дальними родственниками, посмотреть город, просто отдохнуть после учёбы и напряжённого коспектирования источников. На первом же совместном обеде с родственниками глава семьи обратился к ней по отечески: а не рассказали ли вам, донька, на вашем философском факультете МГУ то, что мы все здесь давно знаем, что есть работы Ленина, которые от народа скрывают, где он всю правду рассказал. Но к данному контексту постановка о различии смысла и значения не применима. Чего не скажешь о пост кантовской, а впоследствии особенно о пост неокантианской мистике, делающей упор на проблеме субъекта и смысла на невиданном до того уровне, и особенно с середины 20-го столетия. Углубляться в это сейчас смысла не вижу. Нам гораздо важнее понять, что выделенные Фреге отношения между знаком и его значением и смыслом, перепеваемые затем не раз и иными способами, подготовлены уровнем развития предшествующей философии, что не спасло Фреге и его последователей от абсолютизации самостоятельных связей знаков, с одной стороны, и реальности и мира субъекта, с другой, вопреки тому, что в естественном языке этого нет, а является следствием переноса логических схем на естественный язык. Но это вопрос наших предствлений о природе и происхождении логического учения и отношении приёмов логики к естественной речи. Я изложил, что смог об этом в своих работах и сейчас не вижу смысла возвращаться. Но после Фреге его представления использованы в создании так называемой логической семантики в математической логике. Эти взгляды уже много раз подвергали критике и ещё много раз подвергнут из-за их живучести, несмотря на разгромную критику, поскольку эти предположения лежат в основе не выдержавшей критики гипотезы самообоснования математики и математической логики. Разгребать эти проблемы ничуть не легче, чем работы Канта критического периода. Для многих, как я мог эмпирически убедиться, и Гёдель с его опровержениями не указ. А последнее вызывающее у меня вопросы пристанище возможности формального доказательства  о наличии формально строгой связи между математико-логической процедурой и содержатльными представлениями в обычной логике, так называемая теорема дедукции, оказалась с изъяном, так как на конечном этапе доказательства прибегает к содержательному указанию, тогда как в метаформулировке теоремы, которую не желают озвучивать, предполагается, что мы показываем чисто формальный процесс доказательства.</w:t>
      </w:r>
      <w:r w:rsidR="006E684F">
        <w:t xml:space="preserve"> В интерпретациях при этом допускается, что логика может быть понята, как наука о мышлении, что даёт в таком случае возможность предположить, что наши формальные математические и логические средства открывают нам путь к проникновению в недра интеллектуальной деятельности, а математики оказываются самыми умными людьми. Не поэтому ли в их среде людей с проблемами в психике не меньше, чем у философов, если судить по статистике обращений этих факультетов. Но и при рассмотрении логики как области знания о контроле рассуждения наличие логическ</w:t>
      </w:r>
      <w:r w:rsidR="00370750">
        <w:t>их</w:t>
      </w:r>
      <w:r w:rsidR="006E684F">
        <w:t xml:space="preserve"> ошиб</w:t>
      </w:r>
      <w:r w:rsidR="00370750">
        <w:t>о</w:t>
      </w:r>
      <w:r w:rsidR="006E684F">
        <w:t>к эту область знания не украшает.</w:t>
      </w:r>
      <w:r w:rsidR="00670A62">
        <w:t xml:space="preserve"> Так стоит ли после этого так рьяно применять представления Фреге к историко-философскому материалу, не способному эти представления осмыслять, после того, что мы поняли некорректность этих представлений. Причём не только в отношении к естественному языку, но и в самой логике, но с нею разбирайтесь уже сами. Я ею наелся до отвала. Хотя если нужно кому-то её внятно изложить, то не имею ничего против. При этом я не могу понять, зачем игнорировать логические ошибки, пытаясь самообосновывать из сам</w:t>
      </w:r>
      <w:r w:rsidR="00FA46E3">
        <w:t>и</w:t>
      </w:r>
      <w:r w:rsidR="00670A62">
        <w:t xml:space="preserve">х себя логику и математику. Это что, ещё один способ интеллектуальной интоксикации с известными изложенными мною целями? Весь мой опыт наблюдения продемонстрировал, что кроме этого там </w:t>
      </w:r>
      <w:r w:rsidR="00433522">
        <w:t xml:space="preserve">находилась </w:t>
      </w:r>
      <w:r w:rsidR="00670A62">
        <w:t>компонента нравственной самоотверженности и жертвенности ради познания</w:t>
      </w:r>
      <w:r w:rsidR="00433522">
        <w:t xml:space="preserve"> и миссионерского подвига</w:t>
      </w:r>
      <w:r w:rsidR="00670A62">
        <w:t xml:space="preserve">. </w:t>
      </w:r>
      <w:r w:rsidR="00433522">
        <w:t xml:space="preserve">Сеем разумное, доброе, вечное, зажигаем тех, в ком можно разжечь огонь познания, если это конечно познание, а не психопатия. </w:t>
      </w:r>
      <w:r w:rsidR="00670A62">
        <w:t xml:space="preserve">Но </w:t>
      </w:r>
      <w:r w:rsidR="00433522">
        <w:t xml:space="preserve">разбираться </w:t>
      </w:r>
      <w:r w:rsidR="00670A62">
        <w:t>в этом не</w:t>
      </w:r>
      <w:r w:rsidR="00FA46E3">
        <w:t xml:space="preserve"> является</w:t>
      </w:r>
      <w:r w:rsidR="00670A62">
        <w:t xml:space="preserve"> область</w:t>
      </w:r>
      <w:r w:rsidR="00FA46E3">
        <w:t>ю</w:t>
      </w:r>
      <w:r w:rsidR="00670A62">
        <w:t xml:space="preserve"> моих житейских и научных интересов.</w:t>
      </w:r>
    </w:p>
  </w:comment>
  <w:comment w:id="30" w:author="Alexander" w:date="2015-06-07T00:23:00Z" w:initials="A">
    <w:p w14:paraId="0FBD4E78" w14:textId="77777777" w:rsidR="00E64117" w:rsidRDefault="00E64117">
      <w:pPr>
        <w:pStyle w:val="a8"/>
      </w:pPr>
      <w:r>
        <w:rPr>
          <w:rStyle w:val="a7"/>
        </w:rPr>
        <w:annotationRef/>
      </w:r>
      <w:r w:rsidR="006E684F">
        <w:t>А что, цитировать на иностранном языке не переводя и сыпать такими цитатами очень умно?</w:t>
      </w:r>
    </w:p>
  </w:comment>
  <w:comment w:id="31" w:author="Alexander" w:date="2015-06-18T15:00:00Z" w:initials="A">
    <w:p w14:paraId="6C77FD46" w14:textId="77777777" w:rsidR="00E64117" w:rsidRDefault="00E64117">
      <w:pPr>
        <w:pStyle w:val="a8"/>
      </w:pPr>
      <w:r>
        <w:rPr>
          <w:rStyle w:val="a7"/>
        </w:rPr>
        <w:annotationRef/>
      </w:r>
      <w:r w:rsidR="006E684F">
        <w:t>Западноевропейские философские тек</w:t>
      </w:r>
      <w:r w:rsidR="00370750">
        <w:t>с</w:t>
      </w:r>
      <w:r w:rsidR="006E684F">
        <w:t>ты также трудны для понимания. Для этого их нужно ко</w:t>
      </w:r>
      <w:r w:rsidR="00FA46E3">
        <w:t>м</w:t>
      </w:r>
      <w:r w:rsidR="006E684F">
        <w:t>ментировать. Вопрос в том, как это делать, и как обосн</w:t>
      </w:r>
      <w:r w:rsidR="002B15D5">
        <w:t>о</w:t>
      </w:r>
      <w:r w:rsidR="006E684F">
        <w:t>вывать такую интерпретацию. Что такое а</w:t>
      </w:r>
      <w:r w:rsidR="003064B7">
        <w:t>д</w:t>
      </w:r>
      <w:r w:rsidR="006E684F">
        <w:t>екватное прочтение тек</w:t>
      </w:r>
      <w:r w:rsidR="001D02F0">
        <w:t>с</w:t>
      </w:r>
      <w:r w:rsidR="006E684F">
        <w:t>та? Имеется в</w:t>
      </w:r>
      <w:r w:rsidR="001D02F0">
        <w:t xml:space="preserve"> </w:t>
      </w:r>
      <w:r w:rsidR="006E684F">
        <w:t>виду, конечно, с интерпретацией. А если учесть качество учебников и тех оснований, из которых исходили их авторы, то необходимо знать текст. Это важно и потому, что никакой дайджест или учебни</w:t>
      </w:r>
      <w:r w:rsidR="001D02F0">
        <w:t>к</w:t>
      </w:r>
      <w:r w:rsidR="006E684F">
        <w:t xml:space="preserve"> </w:t>
      </w:r>
      <w:r w:rsidR="003064B7">
        <w:t xml:space="preserve">не может </w:t>
      </w:r>
      <w:r w:rsidR="006E684F">
        <w:t>заменить</w:t>
      </w:r>
      <w:r w:rsidR="003064B7">
        <w:t xml:space="preserve"> источник</w:t>
      </w:r>
      <w:r w:rsidR="006E684F">
        <w:t xml:space="preserve">. Хотя </w:t>
      </w:r>
      <w:r w:rsidR="002B15D5">
        <w:t xml:space="preserve">вспоминаю </w:t>
      </w:r>
      <w:r w:rsidR="006E684F">
        <w:t>комментарии</w:t>
      </w:r>
      <w:r w:rsidR="002B15D5">
        <w:t xml:space="preserve"> к тексту</w:t>
      </w:r>
      <w:r w:rsidR="006E684F">
        <w:t>, не меша</w:t>
      </w:r>
      <w:r w:rsidR="002B15D5">
        <w:t>вш</w:t>
      </w:r>
      <w:r w:rsidR="006E684F">
        <w:t xml:space="preserve">ие, а </w:t>
      </w:r>
      <w:r w:rsidR="003064B7">
        <w:t>помога</w:t>
      </w:r>
      <w:r w:rsidR="002B15D5">
        <w:t>вш</w:t>
      </w:r>
      <w:r w:rsidR="003064B7">
        <w:t>ие текст понять</w:t>
      </w:r>
      <w:r w:rsidR="006E684F">
        <w:t>, например</w:t>
      </w:r>
      <w:r w:rsidR="003064B7">
        <w:t xml:space="preserve"> указывающие</w:t>
      </w:r>
      <w:r w:rsidR="006E684F">
        <w:t xml:space="preserve"> время его создания</w:t>
      </w:r>
      <w:r w:rsidR="003064B7">
        <w:t>, школу</w:t>
      </w:r>
      <w:r w:rsidR="006E684F">
        <w:t xml:space="preserve"> и прочее</w:t>
      </w:r>
      <w:r w:rsidR="002B15D5">
        <w:t>, учебники и пособия, и статьи в энциклопедии</w:t>
      </w:r>
      <w:r w:rsidR="006E684F">
        <w:t xml:space="preserve">. Но заменить </w:t>
      </w:r>
      <w:r w:rsidR="003064B7">
        <w:t xml:space="preserve">текст </w:t>
      </w:r>
      <w:r w:rsidR="006E684F">
        <w:t>комментари</w:t>
      </w:r>
      <w:r w:rsidR="003064B7">
        <w:t>ем</w:t>
      </w:r>
      <w:r w:rsidR="006E684F">
        <w:t xml:space="preserve"> не</w:t>
      </w:r>
      <w:r w:rsidR="003064B7">
        <w:t>льзя</w:t>
      </w:r>
      <w:r w:rsidR="006E684F">
        <w:t>. Чего стоят мои примечания без этого текста?</w:t>
      </w:r>
    </w:p>
  </w:comment>
  <w:comment w:id="32" w:author="Alexander" w:date="2015-06-07T23:51:00Z" w:initials="A">
    <w:p w14:paraId="523C62A9" w14:textId="77777777" w:rsidR="00885568" w:rsidRDefault="00885568">
      <w:pPr>
        <w:pStyle w:val="a8"/>
      </w:pPr>
      <w:r>
        <w:rPr>
          <w:rStyle w:val="a7"/>
        </w:rPr>
        <w:annotationRef/>
      </w:r>
      <w:r w:rsidR="006E684F">
        <w:t>По-моему, не только</w:t>
      </w:r>
      <w:r w:rsidR="003064B7">
        <w:t xml:space="preserve"> для</w:t>
      </w:r>
      <w:r w:rsidR="006E684F">
        <w:t xml:space="preserve"> компаративиста, а</w:t>
      </w:r>
      <w:r w:rsidR="003064B7">
        <w:t xml:space="preserve"> это</w:t>
      </w:r>
      <w:r w:rsidR="006E684F">
        <w:t xml:space="preserve"> любая нормальная комментаторская работа.</w:t>
      </w:r>
      <w:r w:rsidR="003064B7">
        <w:t xml:space="preserve"> Только вот вопрос, а что такое это понимание? Что </w:t>
      </w:r>
      <w:r w:rsidR="002B15D5">
        <w:t xml:space="preserve">лежит </w:t>
      </w:r>
      <w:r w:rsidR="003064B7">
        <w:t>в основания</w:t>
      </w:r>
      <w:r w:rsidR="002B15D5">
        <w:t>х</w:t>
      </w:r>
      <w:r w:rsidR="003064B7">
        <w:t xml:space="preserve">, когда </w:t>
      </w:r>
      <w:r w:rsidR="002B15D5">
        <w:t xml:space="preserve">мы </w:t>
      </w:r>
      <w:r w:rsidR="003064B7">
        <w:t>строим концепцию понимания,</w:t>
      </w:r>
      <w:r w:rsidR="002B15D5">
        <w:t xml:space="preserve"> ведь</w:t>
      </w:r>
      <w:r w:rsidR="003064B7">
        <w:t xml:space="preserve"> не только инструменты и критерии, но и цель, без которой мы критерии не определим. И скорее, чтобы не путать читателя ранее введёнными мною терминами, вопрос не столько даже о понимании, а </w:t>
      </w:r>
      <w:r w:rsidR="002B15D5">
        <w:t>в</w:t>
      </w:r>
      <w:r w:rsidR="003064B7">
        <w:t xml:space="preserve"> том, что я называл осмысленностью, упирающейся в конечном счёте в приспособительность. А понимание это промежуточная работа для выявления этой осмысленности для нас.</w:t>
      </w:r>
    </w:p>
  </w:comment>
  <w:comment w:id="33" w:author="Alexander" w:date="2015-06-12T00:17:00Z" w:initials="A">
    <w:p w14:paraId="71A1CD86" w14:textId="77777777" w:rsidR="00EE1F54" w:rsidRDefault="004E1B9F">
      <w:pPr>
        <w:pStyle w:val="a8"/>
      </w:pPr>
      <w:r>
        <w:rPr>
          <w:rStyle w:val="a7"/>
        </w:rPr>
        <w:annotationRef/>
      </w:r>
      <w:r w:rsidR="006E684F">
        <w:t xml:space="preserve">Логика стоиков в древней Греции не имеет прямого отношения </w:t>
      </w:r>
      <w:r w:rsidR="00FA46E3">
        <w:t>к</w:t>
      </w:r>
      <w:r w:rsidR="006E684F">
        <w:t xml:space="preserve"> аристотелевской, а связана с мегариками, впрочем тоже сократическая школа, но</w:t>
      </w:r>
      <w:r w:rsidR="003064B7">
        <w:t xml:space="preserve"> </w:t>
      </w:r>
      <w:r w:rsidR="006E684F">
        <w:t>я бы не сказал, что с такой же онтологией. Другое дело, что христианская теология опирается на неоплатонизм,</w:t>
      </w:r>
      <w:r w:rsidR="00B814FE">
        <w:t xml:space="preserve"> который, впрочем, зависит от аристотелизма, но влияет это только на  семантику категорического силлогизма, на пропозициональную логику практически влияние это не оказывает, </w:t>
      </w:r>
      <w:r w:rsidR="006E684F">
        <w:t xml:space="preserve">а после Фомы </w:t>
      </w:r>
    </w:p>
    <w:p w14:paraId="67568F9A" w14:textId="77777777" w:rsidR="00402247" w:rsidRDefault="00FA46E3">
      <w:pPr>
        <w:pStyle w:val="a8"/>
      </w:pPr>
      <w:r>
        <w:t xml:space="preserve">теология </w:t>
      </w:r>
      <w:r w:rsidR="006E684F">
        <w:t>действительно находится под влиянием аристотелизма. Но протестанты опять возвращаются к августнизму и их роль в формировании логики с 17-го века огромна.</w:t>
      </w:r>
      <w:r w:rsidR="003064B7">
        <w:t xml:space="preserve"> Собственно они формулируют логическое учение пусть и с некоторыми неверными установками в привычном для нас современном виде.</w:t>
      </w:r>
      <w:r w:rsidR="006E684F">
        <w:t xml:space="preserve"> Сформировавшись логика не имеет отношения к онтологии школ</w:t>
      </w:r>
      <w:r w:rsidR="003064B7">
        <w:t xml:space="preserve"> и конфессий</w:t>
      </w:r>
      <w:r w:rsidR="006E684F">
        <w:t>, а является средством контроля рассуждений независимо от вероисповедания</w:t>
      </w:r>
      <w:r w:rsidR="003064B7">
        <w:t xml:space="preserve"> везде, где эти средства применимы</w:t>
      </w:r>
      <w:r w:rsidR="006E684F">
        <w:t xml:space="preserve">. </w:t>
      </w:r>
      <w:r w:rsidR="003064B7">
        <w:t>Осм</w:t>
      </w:r>
      <w:r w:rsidR="006E684F">
        <w:t>ыслени</w:t>
      </w:r>
      <w:r w:rsidR="003064B7">
        <w:t>е</w:t>
      </w:r>
      <w:r w:rsidR="006E684F">
        <w:t xml:space="preserve"> терминов скорее относятся к практике герменевтики. Но о ней без повода даже начинать не хочется.</w:t>
      </w:r>
      <w:r w:rsidR="003064B7">
        <w:t xml:space="preserve"> Логика также предъявляет формальные претензии к терминам содержательного текста, из-за чего на некоторых этапах мы вынуждены обращать на содержание внимание для выявления применимости наших логических претензий, но не более. Так же как в арифметике всё равно, что мы считаем - карандаши или коров, важно, чтобы предметы счёта были исчисляемы. На ранних этапах развития логики всё это ещё не вполне ясно, понятия, связанные с логикой и иной интеллектуальной работой не разведены, что проявляется неразвитой теорией познания и усугубляется ею для не посвящённых в подробности, что мы и наблюдаем в нынешнем состоянии дел. Учить нужно как следует материальную часть, другого лекарства здесь нет. Нет иной возможности развести понятия, как осваивая области деятельности. Никаким скальпелем их в голове не разделить. И как раз нынешняя практика воспроизводить услышанные, но не понятые полноценно философские термины и формулировки и ведёт к превращению дискуссий в подобие психбольницы, создавая дополнительные условия для манипуляций и пропаганды, играющей с социологическими оценками.</w:t>
      </w:r>
      <w:r w:rsidR="002B15D5">
        <w:t xml:space="preserve"> </w:t>
      </w:r>
    </w:p>
    <w:p w14:paraId="7ED005F2" w14:textId="77777777" w:rsidR="00402247" w:rsidRDefault="00402247">
      <w:pPr>
        <w:pStyle w:val="a8"/>
      </w:pPr>
    </w:p>
    <w:p w14:paraId="0D81108D" w14:textId="77777777" w:rsidR="003B64FB" w:rsidRDefault="002B15D5">
      <w:pPr>
        <w:pStyle w:val="a8"/>
      </w:pPr>
      <w:r>
        <w:t>Проблему составляют математические определения, которые по представлениям некоторых порождают математические абстрактные объекты, которые обладают по мнению исповедывающих эту точку зрения ещё и какой-то содержательностью.</w:t>
      </w:r>
      <w:r w:rsidR="000A64CB">
        <w:t xml:space="preserve"> Ну, наверное, способность создать объект реальности прерогатива не искусственного и не естественного, а сверх</w:t>
      </w:r>
      <w:r w:rsidR="0066144C">
        <w:t xml:space="preserve"> </w:t>
      </w:r>
      <w:r w:rsidR="000A64CB">
        <w:t xml:space="preserve">естественного языка. Поэтому заявляют скромно о каких-то не реальных объектах, а волшебных из волшебной математической страны. Всё упирается в специфический статус так называемого математического знания. На эту тему в истории осмысления природы математического знания высказано много, и ещё больше против того, что высказано, хотя к функционарованию математики это имело, к счастью, мало отношения. Тем не менее проблема остаётся. Как мне кажется наиболее обнадёживающей в этом вопросе является позиция Декарта, утверждавшего, что специфическим объектом математики являются упорядочения. Ориентировка в особенностях упорядочения реальности и решение приспособительных задач при ориетнации в ней откладывается в опыте, а затем может быть спроецирована опять в случае необходимости адекватными для задачи действиями, а с появлением речи этот опыт может быть подкреплён ею и выражен манипуляциями в наблюдаемой </w:t>
      </w:r>
    </w:p>
    <w:p w14:paraId="2B64999C" w14:textId="77777777" w:rsidR="00D7462C" w:rsidRDefault="000A64CB">
      <w:pPr>
        <w:pStyle w:val="a8"/>
      </w:pPr>
      <w:r>
        <w:t>реальности. Это может проявляться и в усовершенствовании требуемых навыков ориентировки в наблюдаемой реальности, и в фиксации понятого визуально. Развитие письменности совершенствует фиксацию этого опыта, позволяя выявлять уже в нём самом ранее не замечаемый связи с опорой на имеющиеся наглядные средства, хотя опыт оперирования сам по себе начинает полноценно подвергаться исследованию с 19-го века, а до этого такой достаточно развитый опыт использовался в основном неявно, хотя в очень сложных прикладных задачах и сложнейших средствах решения. Попытки логического упорядочения опыта и накопившихся сведений вербализуемого и наглядного характера в математической области начинаются после появления идеи не воспринимаемой реальности в наиболее наглядной области математики, а именно в геометрии, где кроме известных в то время кажущихся очевидными установок для докзательства даются также определения. Эти определения относятся к известным из опыта работы представлениям о прямой, точке и так далее. Сами эти представления отличаются от привычной предметности вещей реальности, но они не создаются определениями, а только поддерживаются, проясняются ими для знакомящихся и убеждающихся в достоверности доводов. Хотя мы апеллируем в доказательствах к определениям, постулатам, чертежам и иным доводам, адресуемся же мы к опыту.</w:t>
      </w:r>
    </w:p>
    <w:p w14:paraId="4D65CBD7" w14:textId="77777777" w:rsidR="00FC76EC" w:rsidRDefault="000A64CB">
      <w:pPr>
        <w:pStyle w:val="a8"/>
      </w:pPr>
      <w:r>
        <w:t>Ситуация усложняется после возникшего с конца 19-го века бума аксиоматизации, где за трудно перевариваемым грузом аксиом, которые, правда, при их выявлении дают возможность прояснить некоторые ранее не замечаемые математиками допущения,</w:t>
      </w:r>
    </w:p>
    <w:p w14:paraId="5549CC99" w14:textId="77777777" w:rsidR="004E1B9F" w:rsidRDefault="000A64CB">
      <w:pPr>
        <w:pStyle w:val="a8"/>
      </w:pPr>
      <w:r>
        <w:t>при противоестесственном для математики усвоении материала утрачивается смысл манипулирования компонентами таких построений. К этому ли мы стремились? Да, мы можем манипулируя словами дать какие-то определения каких-то "объектов" и даже вставить символы этих объектов в известные алгебраические конструкции, и даже манипулировать ими там. Запретить этим развлекаться нельзя. Но нужно трезво оценивать, чем мы именно занимаемся. И можно ли манипуляцией слов создать что-то осмысленное пусть даже в столь мало понятной многим области, как математика</w:t>
      </w:r>
      <w:r w:rsidR="00FA46E3">
        <w:t>.</w:t>
      </w:r>
    </w:p>
  </w:comment>
  <w:comment w:id="34" w:author="Alexander" w:date="2015-06-07T16:08:00Z" w:initials="A">
    <w:p w14:paraId="0B3AED17" w14:textId="77777777" w:rsidR="001819F9" w:rsidRDefault="001819F9">
      <w:pPr>
        <w:pStyle w:val="a8"/>
      </w:pPr>
      <w:r>
        <w:rPr>
          <w:rStyle w:val="a7"/>
        </w:rPr>
        <w:annotationRef/>
      </w:r>
      <w:r w:rsidR="003064B7">
        <w:t>Поскольку разбирать эти проблемы можно только обращаясь к текстам, то пропущу. Если кому-то интересно, пусть попробует сам. Может быть тогда и уяснит, из-за чего весь этот сыр-бор затевается, и букофф так много, и в голову не лезет без помощи. А если кому не нужно, то и начинать зачем. Вон звери, что в лесу, что в зоопарке, что в стойле, что в доме, живут без этого, и люди большей частью преспокойно обходятся. И не догадываются даже, что такое бывает.</w:t>
      </w:r>
    </w:p>
  </w:comment>
  <w:comment w:id="35" w:author="Alexander" w:date="2015-06-11T17:43:00Z" w:initials="A">
    <w:p w14:paraId="6EA64738" w14:textId="77777777" w:rsidR="00537B24" w:rsidRDefault="00537B24">
      <w:pPr>
        <w:pStyle w:val="a8"/>
      </w:pPr>
      <w:r>
        <w:rPr>
          <w:rStyle w:val="a7"/>
        </w:rPr>
        <w:annotationRef/>
      </w:r>
      <w:r w:rsidR="000A64CB">
        <w:t>Не хотелось бы лезть</w:t>
      </w:r>
      <w:r w:rsidR="006164B3">
        <w:t xml:space="preserve"> в анализ господства, как полит</w:t>
      </w:r>
      <w:r w:rsidR="000A64CB">
        <w:t>ического, так и военного, так как там много компонентов. Преимущество тех или иных систем осмысления было тоже не постоянным. Некоторая большая гибкость европейской теоретической конструкции связана</w:t>
      </w:r>
      <w:r w:rsidR="006164B3">
        <w:t>,</w:t>
      </w:r>
      <w:r w:rsidR="000A64CB">
        <w:t xml:space="preserve"> на мой взгляд</w:t>
      </w:r>
      <w:r w:rsidR="006164B3">
        <w:t>,</w:t>
      </w:r>
      <w:r w:rsidR="000A64CB">
        <w:t xml:space="preserve"> с акцентом на историю и логику, которые позволяют при последовательном применении адекватней ориентироваться в реальности, в том числе и социальной и политической, где ориенталистские концепции должны быть осмыслены и занять своё место.</w:t>
      </w:r>
    </w:p>
  </w:comment>
  <w:comment w:id="36" w:author="Alexander" w:date="2015-06-12T00:15:00Z" w:initials="A">
    <w:p w14:paraId="7C073490" w14:textId="77777777" w:rsidR="00537B24" w:rsidRDefault="00537B24">
      <w:pPr>
        <w:pStyle w:val="a8"/>
      </w:pPr>
      <w:r>
        <w:rPr>
          <w:rStyle w:val="a7"/>
        </w:rPr>
        <w:annotationRef/>
      </w:r>
      <w:r w:rsidR="000A64CB">
        <w:t>Это несчастье всей гуманитарной области исследования, так как львиная доля их не рассматрива</w:t>
      </w:r>
      <w:r w:rsidR="00FA46E3">
        <w:t>е</w:t>
      </w:r>
      <w:r w:rsidR="000A64CB">
        <w:t>т то, что исследуется, как самостоятельный и значимый предмет исследования, где эту общечеловеческую значимость нужно понять, а это тоже тема не</w:t>
      </w:r>
      <w:r w:rsidR="00FA46E3">
        <w:t>п</w:t>
      </w:r>
      <w:r w:rsidR="000A64CB">
        <w:t>ростых дискуссий, а меркантильные задачи политиков и спецслужб, поск</w:t>
      </w:r>
      <w:r w:rsidR="00FA46E3">
        <w:t>о</w:t>
      </w:r>
      <w:r w:rsidR="000A64CB">
        <w:t>льку именно это и финансируется и допустимо делать в рамках финансирования. Дальше этого ум государственных мужей не идёт. Хотя под эту оплату проворачивают и реальные исследования за счёт хитростей исследователей, но значительная часть их проводится не благод</w:t>
      </w:r>
      <w:r w:rsidR="001D02F0">
        <w:t>а</w:t>
      </w:r>
      <w:r w:rsidR="000A64CB">
        <w:t>ря, а вопреки. Везёт, если администратор в этих вопросах тоже не полный профан, что случается</w:t>
      </w:r>
      <w:r w:rsidR="006164B3">
        <w:t>;</w:t>
      </w:r>
      <w:r w:rsidR="000A64CB">
        <w:t xml:space="preserve"> впрочем и исследователи не без греха.</w:t>
      </w:r>
    </w:p>
  </w:comment>
  <w:comment w:id="37" w:author="Alexander" w:date="2015-06-08T16:32:00Z" w:initials="A">
    <w:p w14:paraId="3B787704" w14:textId="77777777" w:rsidR="00C3587F" w:rsidRDefault="00C3587F">
      <w:pPr>
        <w:pStyle w:val="a8"/>
      </w:pPr>
      <w:r>
        <w:rPr>
          <w:rStyle w:val="a7"/>
        </w:rPr>
        <w:annotationRef/>
      </w:r>
      <w:r w:rsidR="000A64CB">
        <w:t>Готов под этим подписаться. Но не могу не отметить, критика идёт с позиции того же четвёртого тезиса "Тезисов о Фейербахе".</w:t>
      </w:r>
    </w:p>
  </w:comment>
  <w:comment w:id="38" w:author="Alexander" w:date="2015-06-12T00:14:00Z" w:initials="A">
    <w:p w14:paraId="177AB44A" w14:textId="77777777" w:rsidR="00D36E3E" w:rsidRDefault="00D36E3E">
      <w:pPr>
        <w:pStyle w:val="a8"/>
      </w:pPr>
      <w:r>
        <w:rPr>
          <w:rStyle w:val="a7"/>
        </w:rPr>
        <w:annotationRef/>
      </w:r>
      <w:r w:rsidR="000A64CB">
        <w:t>Я не стал комментировать правильные, на мой взгляд, в</w:t>
      </w:r>
      <w:r w:rsidR="006B30FA">
        <w:t xml:space="preserve"> целом замечания. Н</w:t>
      </w:r>
      <w:r w:rsidR="000A64CB">
        <w:t>о хотел бы обратить внима</w:t>
      </w:r>
      <w:r w:rsidR="00EE1F54">
        <w:t>н</w:t>
      </w:r>
      <w:r w:rsidR="006164B3">
        <w:t>ие</w:t>
      </w:r>
      <w:r w:rsidR="000A64CB">
        <w:t>, что выделенная мною особенность акцента на историю и логику в европейской традиции, которая обеспечивает сейчас временное превосходство осмысления, на самом деле и в этом регионе не повсеместна и не последовательна</w:t>
      </w:r>
      <w:r w:rsidR="006B30FA">
        <w:t>.</w:t>
      </w:r>
      <w:r w:rsidR="000A64CB">
        <w:t xml:space="preserve"> </w:t>
      </w:r>
      <w:r w:rsidR="006B30FA">
        <w:t>Х</w:t>
      </w:r>
      <w:r w:rsidR="000A64CB">
        <w:t>отя</w:t>
      </w:r>
      <w:r w:rsidR="006B30FA">
        <w:t xml:space="preserve"> и</w:t>
      </w:r>
      <w:r w:rsidR="000A64CB">
        <w:t xml:space="preserve"> поддерживается культом, политиками и интеллектуалами в большей степени, чем это происходит за пределами этих территорий. Эти подходы необходимо постоянно поддерживать, культивировать и распространять. Сами они не вмонтированы в нас с рождения. Проблема иных территорий, что освоение этих принципов вместе с европейской образованностью, необходимой для выживания сообществ в современной конкуренции и взаимодействии, в этих сообществах наталкивается на куда большее сопротивление традиционными укладами в обыденной жизни и культах. И это не то, что можно быстро перестроить.</w:t>
      </w:r>
    </w:p>
  </w:comment>
  <w:comment w:id="39" w:author="Alexander" w:date="2015-06-08T17:18:00Z" w:initials="A">
    <w:p w14:paraId="59633A92" w14:textId="77777777" w:rsidR="005A379F" w:rsidRDefault="005A379F">
      <w:pPr>
        <w:pStyle w:val="a8"/>
      </w:pPr>
      <w:r>
        <w:rPr>
          <w:rStyle w:val="a7"/>
        </w:rPr>
        <w:annotationRef/>
      </w:r>
      <w:r w:rsidR="000A64CB">
        <w:t>А что плохого в том, чтобы учиться? Если есть конечно чему. "Ищешь ответа у мудрых, а находишь его у рабыни, которая моет посуду",- вроде бы принадлежит строителю пирамиды Хеопса Птахотепу. Проблема не в отношениях учителя и ученика, а в отношениях господства, к которому стремятся, учиться не желая, или желая учиться именно для того, чтобы господством над другими обладать. И в чем большей степени, тем лучше. Пока не лопнешь или смерть не приберёт.</w:t>
      </w:r>
    </w:p>
  </w:comment>
  <w:comment w:id="40" w:author="Alexander" w:date="2015-06-08T18:54:00Z" w:initials="A">
    <w:p w14:paraId="4ECADC03" w14:textId="77777777" w:rsidR="0090450E" w:rsidRDefault="0090450E">
      <w:pPr>
        <w:pStyle w:val="a8"/>
      </w:pPr>
      <w:r>
        <w:rPr>
          <w:rStyle w:val="a7"/>
        </w:rPr>
        <w:annotationRef/>
      </w:r>
      <w:r w:rsidR="00B814FE">
        <w:t>Воистину так.</w:t>
      </w:r>
    </w:p>
  </w:comment>
  <w:comment w:id="41" w:author="Alexander" w:date="2015-06-12T00:10:00Z" w:initials="A">
    <w:p w14:paraId="57674B49" w14:textId="77777777" w:rsidR="0090450E" w:rsidRDefault="0090450E">
      <w:pPr>
        <w:pStyle w:val="a8"/>
      </w:pPr>
      <w:r>
        <w:rPr>
          <w:rStyle w:val="a7"/>
        </w:rPr>
        <w:annotationRef/>
      </w:r>
      <w:r w:rsidR="00B814FE">
        <w:t>А что это разве возможно? Мы всегда пользуемся какими-нибудь догмами. Иначе придётся опустошить свой разум, если такое вообще возможно. От догм не избавляться нужно, хотя от некоторых и стоит, а их изучать критически, выбирая продуктивные и создавая такие, которые нас лучше ориентируют. Это и есть работа философа и историка философии в частности. Мы постоянно в такой работе сопоставляем различные подходы, накопленные человечеством. Так всегда было с возникновения филос</w:t>
      </w:r>
      <w:r w:rsidR="006B30FA">
        <w:t>о</w:t>
      </w:r>
      <w:r w:rsidR="00B814FE">
        <w:t>фско</w:t>
      </w:r>
      <w:r w:rsidR="00FA46E3">
        <w:t>й</w:t>
      </w:r>
      <w:r w:rsidR="00B814FE">
        <w:t xml:space="preserve"> </w:t>
      </w:r>
      <w:r w:rsidR="00FA46E3">
        <w:t xml:space="preserve">рефлексии в отношении </w:t>
      </w:r>
      <w:r w:rsidR="00B814FE">
        <w:t>идеологии</w:t>
      </w:r>
      <w:r w:rsidR="00FA46E3">
        <w:t>, когда она была ещё преданием и традицией</w:t>
      </w:r>
      <w:r w:rsidR="00B814FE">
        <w:t xml:space="preserve">, на которую средства </w:t>
      </w:r>
      <w:r w:rsidR="00FA46E3">
        <w:t xml:space="preserve">осмысления </w:t>
      </w:r>
      <w:r w:rsidR="00B814FE">
        <w:t>и нацелены</w:t>
      </w:r>
      <w:r w:rsidR="00FA46E3">
        <w:t>, постепенно создавая так идеологию и традицию, становящуюся предметом исследования следующих поколе</w:t>
      </w:r>
      <w:r w:rsidR="006164B3">
        <w:t>н</w:t>
      </w:r>
      <w:r w:rsidR="00FA46E3">
        <w:t>ий.</w:t>
      </w:r>
      <w:r w:rsidR="00B814FE">
        <w:t xml:space="preserve"> Что тут нового? Да и слово компаративистика не ново.</w:t>
      </w:r>
    </w:p>
  </w:comment>
  <w:comment w:id="42" w:author="Alexander" w:date="2015-06-11T17:49:00Z" w:initials="A">
    <w:p w14:paraId="30C01473" w14:textId="77777777" w:rsidR="00086C17" w:rsidRDefault="00086C17">
      <w:pPr>
        <w:pStyle w:val="a8"/>
      </w:pPr>
      <w:r>
        <w:rPr>
          <w:rStyle w:val="a7"/>
        </w:rPr>
        <w:annotationRef/>
      </w:r>
      <w:r w:rsidR="00B814FE">
        <w:t>Согласен с тем, что изучение других культур полезно, как и понимание своего прошлого для всех, а в Индии тр</w:t>
      </w:r>
      <w:r w:rsidR="006164B3">
        <w:t>а</w:t>
      </w:r>
      <w:r w:rsidR="00B814FE">
        <w:t>диционно с этим проблемы в установках культовой идеологии из-за особ</w:t>
      </w:r>
      <w:r w:rsidR="00FA46E3">
        <w:t>енностей истории их складывания и отношения к историзму.</w:t>
      </w:r>
    </w:p>
  </w:comment>
  <w:comment w:id="43" w:author="Alexander" w:date="2015-06-08T19:12:00Z" w:initials="A">
    <w:p w14:paraId="53DD4CF4" w14:textId="77777777" w:rsidR="00F40245" w:rsidRDefault="00F40245">
      <w:pPr>
        <w:pStyle w:val="a8"/>
      </w:pPr>
      <w:r>
        <w:rPr>
          <w:rStyle w:val="a7"/>
        </w:rPr>
        <w:annotationRef/>
      </w:r>
      <w:r w:rsidR="00B814FE">
        <w:t>Игнорировать автохтонные методы исследования конечно нельзя. Без них не сохранился бы ни материал исследования, ни язык текстов. Та же проблема, что и в иудаистике. Но и доверять им полностью тоже нельзя из-за их архаичности. Они сами должны представлять интерес как предмет исследования, поскольку сохраняют исторические особенности этого типа мышления, а частично и локальной культуры, хотя там много всего общечеловеческого и общезначимого.</w:t>
      </w:r>
    </w:p>
  </w:comment>
  <w:comment w:id="44" w:author="Alexander" w:date="2015-06-12T00:09:00Z" w:initials="A">
    <w:p w14:paraId="6BDE09ED" w14:textId="77777777" w:rsidR="00030A4B" w:rsidRDefault="00030A4B">
      <w:pPr>
        <w:pStyle w:val="a8"/>
      </w:pPr>
      <w:r>
        <w:rPr>
          <w:rStyle w:val="a7"/>
        </w:rPr>
        <w:annotationRef/>
      </w:r>
      <w:r w:rsidR="00B814FE">
        <w:t>Согласен. Но тоже самое происходит, как ни странно с христианской теологией. Вспомнить хотя бы роль Майорова в этом. До него роль рациональной компоненты в ней на кафедре как-то не прин</w:t>
      </w:r>
      <w:r w:rsidR="008B60D1">
        <w:t>и</w:t>
      </w:r>
      <w:r w:rsidR="00B814FE">
        <w:t>мали. Так что эта тенденция гораздо шире. Хотя выявление роли индийской философии в становлении нашего типа мышления не менее важна. Мне сейчас куда как проще излагать свои представления на этот счёт.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5D721" w15:done="0"/>
  <w15:commentEx w15:paraId="20F5CC22" w15:done="0"/>
  <w15:commentEx w15:paraId="10A4E9EE" w15:done="0"/>
  <w15:commentEx w15:paraId="21AEFE12" w15:done="0"/>
  <w15:commentEx w15:paraId="5155AB44" w15:done="0"/>
  <w15:commentEx w15:paraId="5E98286B" w15:done="0"/>
  <w15:commentEx w15:paraId="0E536D1C" w15:done="0"/>
  <w15:commentEx w15:paraId="318D95A7" w15:done="0"/>
  <w15:commentEx w15:paraId="1FB2F047" w15:done="0"/>
  <w15:commentEx w15:paraId="2EB887A5" w15:done="0"/>
  <w15:commentEx w15:paraId="61A5FD75" w15:done="0"/>
  <w15:commentEx w15:paraId="37F95828" w15:done="0"/>
  <w15:commentEx w15:paraId="73B7CA86" w15:done="0"/>
  <w15:commentEx w15:paraId="4308EE23" w15:done="0"/>
  <w15:commentEx w15:paraId="0E0E3A33" w15:done="0"/>
  <w15:commentEx w15:paraId="52DB61E9" w15:done="0"/>
  <w15:commentEx w15:paraId="45480801" w15:done="0"/>
  <w15:commentEx w15:paraId="7767D877" w15:done="0"/>
  <w15:commentEx w15:paraId="65E83FB8" w15:done="0"/>
  <w15:commentEx w15:paraId="19E164AA" w15:done="0"/>
  <w15:commentEx w15:paraId="76DF9A08" w15:done="0"/>
  <w15:commentEx w15:paraId="7B2521A9" w15:done="0"/>
  <w15:commentEx w15:paraId="5A893ADE" w15:done="0"/>
  <w15:commentEx w15:paraId="5DA434D5" w15:done="0"/>
  <w15:commentEx w15:paraId="7F8BB594" w15:done="0"/>
  <w15:commentEx w15:paraId="2DC1E5AE" w15:done="0"/>
  <w15:commentEx w15:paraId="029501E2" w15:done="0"/>
  <w15:commentEx w15:paraId="2975DB06" w15:done="0"/>
  <w15:commentEx w15:paraId="6ED580DB" w15:done="0"/>
  <w15:commentEx w15:paraId="0FBD4E78" w15:done="0"/>
  <w15:commentEx w15:paraId="6C77FD46" w15:done="0"/>
  <w15:commentEx w15:paraId="523C62A9" w15:done="0"/>
  <w15:commentEx w15:paraId="5549CC99" w15:done="0"/>
  <w15:commentEx w15:paraId="0B3AED17" w15:done="0"/>
  <w15:commentEx w15:paraId="6EA64738" w15:done="0"/>
  <w15:commentEx w15:paraId="7C073490" w15:done="0"/>
  <w15:commentEx w15:paraId="3B787704" w15:done="0"/>
  <w15:commentEx w15:paraId="177AB44A" w15:done="0"/>
  <w15:commentEx w15:paraId="59633A92" w15:done="0"/>
  <w15:commentEx w15:paraId="4ECADC03" w15:done="0"/>
  <w15:commentEx w15:paraId="57674B49" w15:done="0"/>
  <w15:commentEx w15:paraId="30C01473" w15:done="0"/>
  <w15:commentEx w15:paraId="53DD4CF4" w15:done="0"/>
  <w15:commentEx w15:paraId="6BDE0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3F524" w14:textId="77777777" w:rsidR="00370750" w:rsidRDefault="00370750">
      <w:r>
        <w:separator/>
      </w:r>
    </w:p>
  </w:endnote>
  <w:endnote w:type="continuationSeparator" w:id="0">
    <w:p w14:paraId="2DDD792A" w14:textId="77777777" w:rsidR="00370750" w:rsidRDefault="0037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PremrPro-MedIt">
    <w:panose1 w:val="00000000000000000000"/>
    <w:charset w:val="CC"/>
    <w:family w:val="roman"/>
    <w:notTrueType/>
    <w:pitch w:val="default"/>
    <w:sig w:usb0="00000201" w:usb1="00000000" w:usb2="00000000" w:usb3="00000000" w:csb0="00000004" w:csb1="00000000"/>
  </w:font>
  <w:font w:name="GaramondPremrPro-SmbdSubh">
    <w:panose1 w:val="00000000000000000000"/>
    <w:charset w:val="CC"/>
    <w:family w:val="roman"/>
    <w:notTrueType/>
    <w:pitch w:val="default"/>
    <w:sig w:usb0="00000201" w:usb1="00000000" w:usb2="00000000" w:usb3="00000000" w:csb0="00000004" w:csb1="00000000"/>
  </w:font>
  <w:font w:name="GaramondPremrPro">
    <w:panose1 w:val="00000000000000000000"/>
    <w:charset w:val="CC"/>
    <w:family w:val="roman"/>
    <w:notTrueType/>
    <w:pitch w:val="default"/>
    <w:sig w:usb0="00000201" w:usb1="00000000" w:usb2="00000000" w:usb3="00000000" w:csb0="00000004" w:csb1="00000000"/>
  </w:font>
  <w:font w:name="GaramondPremrPro-It">
    <w:panose1 w:val="00000000000000000000"/>
    <w:charset w:val="CC"/>
    <w:family w:val="roman"/>
    <w:notTrueType/>
    <w:pitch w:val="default"/>
    <w:sig w:usb0="00000201" w:usb1="00000000" w:usb2="00000000" w:usb3="00000000" w:csb0="00000004" w:csb1="00000000"/>
  </w:font>
  <w:font w:name="GaramondPremrPro-MedCap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796A" w14:textId="77777777" w:rsidR="00370750" w:rsidRDefault="00370750">
      <w:r>
        <w:separator/>
      </w:r>
    </w:p>
  </w:footnote>
  <w:footnote w:type="continuationSeparator" w:id="0">
    <w:p w14:paraId="4AF9C93D" w14:textId="77777777" w:rsidR="00370750" w:rsidRDefault="00370750">
      <w:r>
        <w:continuationSeparator/>
      </w:r>
    </w:p>
  </w:footnote>
  <w:footnote w:id="1">
    <w:p w14:paraId="5C6A1BDC" w14:textId="77777777" w:rsidR="00E53232" w:rsidRPr="000726CF" w:rsidRDefault="00E53232" w:rsidP="000726CF">
      <w:pPr>
        <w:autoSpaceDE w:val="0"/>
        <w:autoSpaceDN w:val="0"/>
        <w:adjustRightInd w:val="0"/>
        <w:jc w:val="both"/>
        <w:rPr>
          <w:sz w:val="20"/>
          <w:szCs w:val="20"/>
        </w:rPr>
      </w:pPr>
      <w:r>
        <w:rPr>
          <w:rStyle w:val="a4"/>
        </w:rPr>
        <w:footnoteRef/>
      </w:r>
      <w:r>
        <w:t xml:space="preserve"> </w:t>
      </w:r>
      <w:r w:rsidRPr="000726CF">
        <w:rPr>
          <w:sz w:val="20"/>
          <w:szCs w:val="20"/>
        </w:rPr>
        <w:t xml:space="preserve">Напомним, что официально философская компаративистика, предметом которой является сопоставление философских учений, сформировавшихся в различных культурах, начинается с </w:t>
      </w:r>
      <w:smartTag w:uri="urn:schemas-microsoft-com:office:smarttags" w:element="metricconverter">
        <w:smartTagPr>
          <w:attr w:name="ProductID" w:val="1939 г"/>
        </w:smartTagPr>
        <w:r w:rsidRPr="000726CF">
          <w:rPr>
            <w:sz w:val="20"/>
            <w:szCs w:val="20"/>
          </w:rPr>
          <w:t>1939 г</w:t>
        </w:r>
      </w:smartTag>
      <w:r w:rsidRPr="000726CF">
        <w:rPr>
          <w:sz w:val="20"/>
          <w:szCs w:val="20"/>
        </w:rPr>
        <w:t>., когда летом, перед самым началом второй мировой войны по инициативе руководителя кафедры философии Института востоковедения Гавайского университета Чарльза А. Мура и поддержавших его Вэнь-цзи Чана и Грэга Синклера в Гонолулу была проведена первая конференция философов Востока и Запада. Как вспоминал Вэнь-цзи Чан, на ней выступили всего 5 компаративистов, зато выдающихся: Ч. Мур и Филимор С. Нортроп (из Йеля) представляли Запад, Дж. Конджер (из Миннесоты) представлял Индию, Дзюндзиро Такакусу — Японию, Вэнь-цзи Чан — Китай.</w:t>
      </w:r>
    </w:p>
  </w:footnote>
  <w:footnote w:id="2">
    <w:p w14:paraId="6DBBA51B" w14:textId="77777777" w:rsidR="00E53232" w:rsidRPr="007D76D4" w:rsidRDefault="00E53232" w:rsidP="000726CF">
      <w:pPr>
        <w:autoSpaceDE w:val="0"/>
        <w:autoSpaceDN w:val="0"/>
        <w:adjustRightInd w:val="0"/>
        <w:jc w:val="both"/>
        <w:rPr>
          <w:sz w:val="20"/>
          <w:szCs w:val="20"/>
          <w:lang w:val="en-US"/>
        </w:rPr>
      </w:pPr>
      <w:r>
        <w:rPr>
          <w:rStyle w:val="a4"/>
        </w:rPr>
        <w:footnoteRef/>
      </w:r>
      <w:r>
        <w:t xml:space="preserve"> </w:t>
      </w:r>
      <w:r w:rsidRPr="000726CF">
        <w:rPr>
          <w:sz w:val="20"/>
          <w:szCs w:val="20"/>
        </w:rPr>
        <w:t xml:space="preserve">Для обоснования тезиса упомянем некоторые из них: </w:t>
      </w:r>
      <w:r w:rsidRPr="000726CF">
        <w:rPr>
          <w:rFonts w:ascii="GaramondPremrPro-It" w:hAnsi="GaramondPremrPro-It" w:cs="GaramondPremrPro-It"/>
          <w:i/>
          <w:iCs/>
          <w:sz w:val="20"/>
          <w:szCs w:val="20"/>
        </w:rPr>
        <w:t>Алиева Ч. Э</w:t>
      </w:r>
      <w:r w:rsidRPr="000726CF">
        <w:rPr>
          <w:sz w:val="20"/>
          <w:szCs w:val="20"/>
        </w:rPr>
        <w:t xml:space="preserve">. Проблема концептуализации сравнительной философии: история, теория и методология философской компаративистики. СПб.: Роза мира, 2004; </w:t>
      </w:r>
      <w:r w:rsidRPr="000726CF">
        <w:rPr>
          <w:rFonts w:ascii="GaramondPremrPro-It" w:hAnsi="GaramondPremrPro-It" w:cs="GaramondPremrPro-It"/>
          <w:i/>
          <w:iCs/>
          <w:sz w:val="20"/>
          <w:szCs w:val="20"/>
        </w:rPr>
        <w:t xml:space="preserve">Канаева Н.А. </w:t>
      </w:r>
      <w:r w:rsidRPr="000726CF">
        <w:rPr>
          <w:sz w:val="20"/>
          <w:szCs w:val="20"/>
        </w:rPr>
        <w:t xml:space="preserve">Необходимые пролегомены кросс-культурного философского исследования // Россия в диалоге культур. М.: Наука, 2010. С. 122–140; </w:t>
      </w:r>
      <w:r w:rsidRPr="000726CF">
        <w:rPr>
          <w:rFonts w:ascii="GaramondPremrPro-It" w:hAnsi="GaramondPremrPro-It" w:cs="GaramondPremrPro-It"/>
          <w:i/>
          <w:iCs/>
          <w:sz w:val="20"/>
          <w:szCs w:val="20"/>
        </w:rPr>
        <w:t xml:space="preserve">Колесников А.С. </w:t>
      </w:r>
      <w:r w:rsidRPr="000726CF">
        <w:rPr>
          <w:sz w:val="20"/>
          <w:szCs w:val="20"/>
        </w:rPr>
        <w:t xml:space="preserve">Философская компаративистика: Восток – Запад. Учебное пособие. СПб: Изд-во СПбГУ, 2004. С. 3–42; </w:t>
      </w:r>
      <w:r w:rsidRPr="000726CF">
        <w:rPr>
          <w:rFonts w:ascii="GaramondPremrPro-It" w:hAnsi="GaramondPremrPro-It" w:cs="GaramondPremrPro-It"/>
          <w:i/>
          <w:iCs/>
          <w:sz w:val="20"/>
          <w:szCs w:val="20"/>
        </w:rPr>
        <w:t xml:space="preserve">Лысенко В.Г. </w:t>
      </w:r>
      <w:r w:rsidRPr="000726CF">
        <w:rPr>
          <w:sz w:val="20"/>
          <w:szCs w:val="20"/>
        </w:rPr>
        <w:t xml:space="preserve">Компаративная философия в России // СФ 1: 146–168; </w:t>
      </w:r>
      <w:r w:rsidRPr="000726CF">
        <w:rPr>
          <w:rFonts w:ascii="GaramondPremrPro-It" w:hAnsi="GaramondPremrPro-It" w:cs="GaramondPremrPro-It"/>
          <w:i/>
          <w:iCs/>
          <w:sz w:val="20"/>
          <w:szCs w:val="20"/>
        </w:rPr>
        <w:t xml:space="preserve">Степанянц М.Т. </w:t>
      </w:r>
      <w:r w:rsidRPr="000726CF">
        <w:rPr>
          <w:sz w:val="20"/>
          <w:szCs w:val="20"/>
        </w:rPr>
        <w:t xml:space="preserve">Опыт компаративистского дискурса // </w:t>
      </w:r>
      <w:r w:rsidRPr="000726CF">
        <w:rPr>
          <w:rFonts w:ascii="GaramondPremrPro-It" w:hAnsi="GaramondPremrPro-It" w:cs="GaramondPremrPro-It"/>
          <w:i/>
          <w:iCs/>
          <w:sz w:val="20"/>
          <w:szCs w:val="20"/>
        </w:rPr>
        <w:t xml:space="preserve">Степанянц М.Т. </w:t>
      </w:r>
      <w:r w:rsidRPr="000726CF">
        <w:rPr>
          <w:sz w:val="20"/>
          <w:szCs w:val="20"/>
        </w:rPr>
        <w:t xml:space="preserve">Мир Востока. Философия. Прошлое, настоящее и будущее. М., 2005. С. 247–269; </w:t>
      </w:r>
      <w:r w:rsidRPr="000726CF">
        <w:rPr>
          <w:rFonts w:ascii="GaramondPremrPro-It" w:hAnsi="GaramondPremrPro-It" w:cs="GaramondPremrPro-It"/>
          <w:i/>
          <w:iCs/>
          <w:sz w:val="20"/>
          <w:szCs w:val="20"/>
        </w:rPr>
        <w:t xml:space="preserve">Шохин В.К. </w:t>
      </w:r>
      <w:r w:rsidRPr="000726CF">
        <w:rPr>
          <w:sz w:val="20"/>
          <w:szCs w:val="20"/>
        </w:rPr>
        <w:t xml:space="preserve">Становление и развитие сравнительной философии как научной дисциплины: индийский вектор // СФ 1: 8–60; </w:t>
      </w:r>
      <w:r w:rsidRPr="000726CF">
        <w:rPr>
          <w:rFonts w:ascii="GaramondPremrPro-It" w:hAnsi="GaramondPremrPro-It" w:cs="GaramondPremrPro-It"/>
          <w:i/>
          <w:iCs/>
          <w:sz w:val="20"/>
          <w:szCs w:val="20"/>
        </w:rPr>
        <w:t xml:space="preserve">Юлен М. </w:t>
      </w:r>
      <w:r w:rsidRPr="000726CF">
        <w:rPr>
          <w:sz w:val="20"/>
          <w:szCs w:val="20"/>
        </w:rPr>
        <w:t xml:space="preserve">Сравнительная философия: методы и перспективы // СФ 1: 127–136; </w:t>
      </w:r>
      <w:r w:rsidRPr="000726CF">
        <w:rPr>
          <w:rFonts w:ascii="GaramondPremrPro-It" w:hAnsi="GaramondPremrPro-It" w:cs="GaramondPremrPro-It"/>
          <w:i/>
          <w:iCs/>
          <w:sz w:val="20"/>
          <w:szCs w:val="20"/>
          <w:lang w:val="en-US"/>
        </w:rPr>
        <w:t>Kwee</w:t>
      </w:r>
      <w:r w:rsidRPr="000726CF">
        <w:rPr>
          <w:rFonts w:ascii="GaramondPremrPro-It" w:hAnsi="GaramondPremrPro-It" w:cs="GaramondPremrPro-It"/>
          <w:i/>
          <w:iCs/>
          <w:sz w:val="20"/>
          <w:szCs w:val="20"/>
        </w:rPr>
        <w:t xml:space="preserve"> </w:t>
      </w:r>
      <w:r w:rsidRPr="000726CF">
        <w:rPr>
          <w:rFonts w:ascii="GaramondPremrPro-It" w:hAnsi="GaramondPremrPro-It" w:cs="GaramondPremrPro-It"/>
          <w:i/>
          <w:iCs/>
          <w:sz w:val="20"/>
          <w:szCs w:val="20"/>
          <w:lang w:val="en-US"/>
        </w:rPr>
        <w:t>Swan</w:t>
      </w:r>
      <w:r w:rsidRPr="000726CF">
        <w:rPr>
          <w:rFonts w:ascii="GaramondPremrPro-It" w:hAnsi="GaramondPremrPro-It" w:cs="GaramondPremrPro-It"/>
          <w:i/>
          <w:iCs/>
          <w:sz w:val="20"/>
          <w:szCs w:val="20"/>
        </w:rPr>
        <w:t xml:space="preserve"> </w:t>
      </w:r>
      <w:r w:rsidRPr="000726CF">
        <w:rPr>
          <w:rFonts w:ascii="GaramondPremrPro-It" w:hAnsi="GaramondPremrPro-It" w:cs="GaramondPremrPro-It"/>
          <w:i/>
          <w:iCs/>
          <w:sz w:val="20"/>
          <w:szCs w:val="20"/>
          <w:lang w:val="en-US"/>
        </w:rPr>
        <w:t>Liat</w:t>
      </w:r>
      <w:r w:rsidRPr="000726CF">
        <w:rPr>
          <w:rFonts w:ascii="GaramondPremrPro-It" w:hAnsi="GaramondPremrPro-It" w:cs="GaramondPremrPro-It"/>
          <w:i/>
          <w:iCs/>
          <w:sz w:val="20"/>
          <w:szCs w:val="20"/>
        </w:rPr>
        <w:t xml:space="preserve"> </w:t>
      </w:r>
      <w:r w:rsidRPr="000726CF">
        <w:rPr>
          <w:rFonts w:ascii="GaramondPremrPro-It" w:hAnsi="GaramondPremrPro-It" w:cs="GaramondPremrPro-It"/>
          <w:i/>
          <w:iCs/>
          <w:sz w:val="20"/>
          <w:szCs w:val="20"/>
          <w:lang w:val="en-US"/>
        </w:rPr>
        <w:t>J</w:t>
      </w:r>
      <w:r w:rsidRPr="000726CF">
        <w:rPr>
          <w:sz w:val="20"/>
          <w:szCs w:val="20"/>
        </w:rPr>
        <w:t xml:space="preserve">. </w:t>
      </w:r>
      <w:r w:rsidRPr="000726CF">
        <w:rPr>
          <w:sz w:val="20"/>
          <w:szCs w:val="20"/>
          <w:lang w:val="en-US"/>
        </w:rPr>
        <w:t>Methods</w:t>
      </w:r>
      <w:r w:rsidRPr="000726CF">
        <w:rPr>
          <w:sz w:val="20"/>
          <w:szCs w:val="20"/>
        </w:rPr>
        <w:t xml:space="preserve"> </w:t>
      </w:r>
      <w:r w:rsidRPr="000726CF">
        <w:rPr>
          <w:sz w:val="20"/>
          <w:szCs w:val="20"/>
          <w:lang w:val="en-US"/>
        </w:rPr>
        <w:t>of</w:t>
      </w:r>
      <w:r w:rsidRPr="000726CF">
        <w:rPr>
          <w:sz w:val="20"/>
          <w:szCs w:val="20"/>
        </w:rPr>
        <w:t xml:space="preserve"> </w:t>
      </w:r>
      <w:r w:rsidRPr="000726CF">
        <w:rPr>
          <w:sz w:val="20"/>
          <w:szCs w:val="20"/>
          <w:lang w:val="en-US"/>
        </w:rPr>
        <w:t>Comparative</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lang w:val="en-US"/>
        </w:rPr>
        <w:t>Philosophy</w:t>
      </w:r>
      <w:r w:rsidRPr="007D76D4">
        <w:rPr>
          <w:rFonts w:ascii="GaramondPremrPro" w:hAnsi="GaramondPremrPro" w:cs="GaramondPremrPro"/>
          <w:sz w:val="20"/>
          <w:szCs w:val="20"/>
        </w:rPr>
        <w:t xml:space="preserve"> // </w:t>
      </w:r>
      <w:r w:rsidRPr="008E7B42">
        <w:rPr>
          <w:rFonts w:ascii="GaramondPremrPro" w:hAnsi="GaramondPremrPro" w:cs="GaramondPremrPro"/>
          <w:sz w:val="20"/>
          <w:szCs w:val="20"/>
          <w:lang w:val="en-US"/>
        </w:rPr>
        <w:t>Philosophy</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lang w:val="en-US"/>
        </w:rPr>
        <w:t>East</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lang w:val="en-US"/>
        </w:rPr>
        <w:t>and</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lang w:val="en-US"/>
        </w:rPr>
        <w:t>West</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rPr>
        <w:t>далее</w:t>
      </w:r>
      <w:r w:rsidRPr="007D76D4">
        <w:rPr>
          <w:rFonts w:ascii="GaramondPremrPro" w:hAnsi="GaramondPremrPro" w:cs="GaramondPremrPro"/>
          <w:sz w:val="20"/>
          <w:szCs w:val="20"/>
        </w:rPr>
        <w:t xml:space="preserve"> </w:t>
      </w:r>
      <w:r w:rsidRPr="008E7B42">
        <w:rPr>
          <w:rFonts w:ascii="GaramondPremrPro" w:hAnsi="GaramondPremrPro" w:cs="GaramondPremrPro"/>
          <w:sz w:val="20"/>
          <w:szCs w:val="20"/>
          <w:lang w:val="en-US"/>
        </w:rPr>
        <w:t>PIW</w:t>
      </w:r>
      <w:r w:rsidRPr="007D76D4">
        <w:rPr>
          <w:rFonts w:ascii="GaramondPremrPro" w:hAnsi="GaramondPremrPro" w:cs="GaramondPremrPro"/>
          <w:sz w:val="20"/>
          <w:szCs w:val="20"/>
        </w:rPr>
        <w:t xml:space="preserve">). 1951. № 1. </w:t>
      </w:r>
      <w:r w:rsidRPr="008E7B42">
        <w:rPr>
          <w:rFonts w:ascii="GaramondPremrPro" w:hAnsi="GaramondPremrPro" w:cs="GaramondPremrPro"/>
          <w:sz w:val="20"/>
          <w:szCs w:val="20"/>
          <w:lang w:val="en-US"/>
        </w:rPr>
        <w:t>P</w:t>
      </w:r>
      <w:r w:rsidRPr="007D76D4">
        <w:rPr>
          <w:rFonts w:ascii="GaramondPremrPro" w:hAnsi="GaramondPremrPro" w:cs="GaramondPremrPro"/>
          <w:sz w:val="20"/>
          <w:szCs w:val="20"/>
        </w:rPr>
        <w:t>.10–15;</w:t>
      </w:r>
      <w:r>
        <w:rPr>
          <w:rFonts w:ascii="GaramondPremrPro" w:hAnsi="GaramondPremrPro" w:cs="GaramondPremrPro"/>
          <w:sz w:val="20"/>
          <w:szCs w:val="20"/>
        </w:rPr>
        <w:t xml:space="preserve"> </w:t>
      </w:r>
      <w:r w:rsidRPr="008E7B42">
        <w:rPr>
          <w:rFonts w:ascii="GaramondPremrPro-It" w:hAnsi="GaramondPremrPro-It" w:cs="GaramondPremrPro-It"/>
          <w:i/>
          <w:iCs/>
          <w:sz w:val="20"/>
          <w:szCs w:val="20"/>
          <w:lang w:val="en-US"/>
        </w:rPr>
        <w:t>Raju</w:t>
      </w:r>
      <w:r w:rsidRPr="007D76D4">
        <w:rPr>
          <w:rFonts w:ascii="GaramondPremrPro-It" w:hAnsi="GaramondPremrPro-It" w:cs="GaramondPremrPro-It"/>
          <w:i/>
          <w:iCs/>
          <w:sz w:val="20"/>
          <w:szCs w:val="20"/>
        </w:rPr>
        <w:t xml:space="preserve"> </w:t>
      </w:r>
      <w:r w:rsidRPr="008E7B42">
        <w:rPr>
          <w:rFonts w:ascii="GaramondPremrPro-It" w:hAnsi="GaramondPremrPro-It" w:cs="GaramondPremrPro-It"/>
          <w:i/>
          <w:iCs/>
          <w:sz w:val="20"/>
          <w:szCs w:val="20"/>
          <w:lang w:val="en-US"/>
        </w:rPr>
        <w:t>P</w:t>
      </w:r>
      <w:r w:rsidRPr="007D76D4">
        <w:rPr>
          <w:rFonts w:ascii="GaramondPremrPro-It" w:hAnsi="GaramondPremrPro-It" w:cs="GaramondPremrPro-It"/>
          <w:i/>
          <w:iCs/>
          <w:sz w:val="20"/>
          <w:szCs w:val="20"/>
        </w:rPr>
        <w:t>.</w:t>
      </w:r>
      <w:r w:rsidRPr="008E7B42">
        <w:rPr>
          <w:rFonts w:ascii="GaramondPremrPro-It" w:hAnsi="GaramondPremrPro-It" w:cs="GaramondPremrPro-It"/>
          <w:i/>
          <w:iCs/>
          <w:sz w:val="20"/>
          <w:szCs w:val="20"/>
          <w:lang w:val="en-US"/>
        </w:rPr>
        <w:t>T</w:t>
      </w:r>
      <w:r w:rsidRPr="007D76D4">
        <w:rPr>
          <w:rFonts w:ascii="GaramondPremrPro" w:hAnsi="GaramondPremrPro" w:cs="GaramondPremrPro"/>
          <w:sz w:val="20"/>
          <w:szCs w:val="20"/>
        </w:rPr>
        <w:t xml:space="preserve">. </w:t>
      </w:r>
      <w:r w:rsidRPr="008E7B42">
        <w:rPr>
          <w:rFonts w:ascii="GaramondPremrPro-It" w:hAnsi="GaramondPremrPro-It" w:cs="GaramondPremrPro-It"/>
          <w:i/>
          <w:iCs/>
          <w:sz w:val="20"/>
          <w:szCs w:val="20"/>
          <w:lang w:val="en-US"/>
        </w:rPr>
        <w:t>Introduction</w:t>
      </w:r>
      <w:r w:rsidRPr="007D76D4">
        <w:rPr>
          <w:rFonts w:ascii="GaramondPremrPro-It" w:hAnsi="GaramondPremrPro-It" w:cs="GaramondPremrPro-It"/>
          <w:i/>
          <w:iCs/>
          <w:sz w:val="20"/>
          <w:szCs w:val="20"/>
        </w:rPr>
        <w:t xml:space="preserve"> </w:t>
      </w:r>
      <w:r w:rsidRPr="008E7B42">
        <w:rPr>
          <w:rFonts w:ascii="GaramondPremrPro-It" w:hAnsi="GaramondPremrPro-It" w:cs="GaramondPremrPro-It"/>
          <w:i/>
          <w:iCs/>
          <w:sz w:val="20"/>
          <w:szCs w:val="20"/>
          <w:lang w:val="en-US"/>
        </w:rPr>
        <w:t>to</w:t>
      </w:r>
      <w:r w:rsidRPr="007D76D4">
        <w:rPr>
          <w:rFonts w:ascii="GaramondPremrPro-It" w:hAnsi="GaramondPremrPro-It" w:cs="GaramondPremrPro-It"/>
          <w:i/>
          <w:iCs/>
          <w:sz w:val="20"/>
          <w:szCs w:val="20"/>
        </w:rPr>
        <w:t xml:space="preserve"> </w:t>
      </w:r>
      <w:r w:rsidRPr="008E7B42">
        <w:rPr>
          <w:rFonts w:ascii="GaramondPremrPro-It" w:hAnsi="GaramondPremrPro-It" w:cs="GaramondPremrPro-It"/>
          <w:i/>
          <w:iCs/>
          <w:sz w:val="20"/>
          <w:szCs w:val="20"/>
          <w:lang w:val="en-US"/>
        </w:rPr>
        <w:t>Comparative</w:t>
      </w:r>
      <w:r w:rsidRPr="007D76D4">
        <w:rPr>
          <w:rFonts w:ascii="GaramondPremrPro-It" w:hAnsi="GaramondPremrPro-It" w:cs="GaramondPremrPro-It"/>
          <w:i/>
          <w:iCs/>
          <w:sz w:val="20"/>
          <w:szCs w:val="20"/>
        </w:rPr>
        <w:t xml:space="preserve"> </w:t>
      </w:r>
      <w:r w:rsidRPr="008E7B42">
        <w:rPr>
          <w:rFonts w:ascii="GaramondPremrPro-It" w:hAnsi="GaramondPremrPro-It" w:cs="GaramondPremrPro-It"/>
          <w:i/>
          <w:iCs/>
          <w:sz w:val="20"/>
          <w:szCs w:val="20"/>
          <w:lang w:val="en-US"/>
        </w:rPr>
        <w:t>Philosophy</w:t>
      </w:r>
      <w:r w:rsidRPr="007D76D4">
        <w:rPr>
          <w:rFonts w:ascii="GaramondPremrPro-It" w:hAnsi="GaramondPremrPro-It" w:cs="GaramondPremrPro-It"/>
          <w:i/>
          <w:iCs/>
          <w:sz w:val="20"/>
          <w:szCs w:val="20"/>
        </w:rPr>
        <w:t xml:space="preserve">. </w:t>
      </w:r>
      <w:r w:rsidRPr="008E7B42">
        <w:rPr>
          <w:rFonts w:ascii="GaramondPremrPro" w:hAnsi="GaramondPremrPro" w:cs="GaramondPremrPro"/>
          <w:sz w:val="20"/>
          <w:szCs w:val="20"/>
          <w:lang w:val="en-US"/>
        </w:rPr>
        <w:t xml:space="preserve">Reprint ed. </w:t>
      </w:r>
      <w:smartTag w:uri="urn:schemas-microsoft-com:office:smarttags" w:element="place">
        <w:smartTag w:uri="urn:schemas-microsoft-com:office:smarttags" w:element="City">
          <w:r w:rsidRPr="008E7B42">
            <w:rPr>
              <w:rFonts w:ascii="GaramondPremrPro" w:hAnsi="GaramondPremrPro" w:cs="GaramondPremrPro"/>
              <w:sz w:val="20"/>
              <w:szCs w:val="20"/>
              <w:lang w:val="en-US"/>
            </w:rPr>
            <w:t>Delhi</w:t>
          </w:r>
        </w:smartTag>
      </w:smartTag>
      <w:r w:rsidRPr="008E7B42">
        <w:rPr>
          <w:rFonts w:ascii="GaramondPremrPro" w:hAnsi="GaramondPremrPro" w:cs="GaramondPremrPro"/>
          <w:sz w:val="20"/>
          <w:szCs w:val="20"/>
          <w:lang w:val="en-US"/>
        </w:rPr>
        <w:t>: Motilal</w:t>
      </w:r>
      <w:r w:rsidRPr="000726CF">
        <w:rPr>
          <w:rFonts w:ascii="GaramondPremrPro" w:hAnsi="GaramondPremrPro" w:cs="GaramondPremrPro"/>
          <w:sz w:val="20"/>
          <w:szCs w:val="20"/>
          <w:lang w:val="en-US"/>
        </w:rPr>
        <w:t xml:space="preserve"> </w:t>
      </w:r>
      <w:r w:rsidRPr="008E7B42">
        <w:rPr>
          <w:rFonts w:ascii="GaramondPremrPro" w:hAnsi="GaramondPremrPro" w:cs="GaramondPremrPro"/>
          <w:sz w:val="20"/>
          <w:szCs w:val="20"/>
          <w:lang w:val="en-US"/>
        </w:rPr>
        <w:t xml:space="preserve">Banarsidass, 1997; </w:t>
      </w:r>
      <w:r w:rsidRPr="008E7B42">
        <w:rPr>
          <w:rFonts w:ascii="GaramondPremrPro-It" w:hAnsi="GaramondPremrPro-It" w:cs="GaramondPremrPro-It"/>
          <w:i/>
          <w:iCs/>
          <w:sz w:val="20"/>
          <w:szCs w:val="20"/>
          <w:lang w:val="en-US"/>
        </w:rPr>
        <w:t xml:space="preserve">Rorty R. </w:t>
      </w:r>
      <w:r w:rsidRPr="008E7B42">
        <w:rPr>
          <w:rFonts w:ascii="GaramondPremrPro" w:hAnsi="GaramondPremrPro" w:cs="GaramondPremrPro"/>
          <w:sz w:val="20"/>
          <w:szCs w:val="20"/>
          <w:lang w:val="en-US"/>
        </w:rPr>
        <w:t>Interpreting across boundaries: New Essays in</w:t>
      </w:r>
      <w:r w:rsidRPr="000726CF">
        <w:rPr>
          <w:rFonts w:ascii="GaramondPremrPro" w:hAnsi="GaramondPremrPro" w:cs="GaramondPremrPro"/>
          <w:sz w:val="20"/>
          <w:szCs w:val="20"/>
          <w:lang w:val="en-US"/>
        </w:rPr>
        <w:t xml:space="preserve"> </w:t>
      </w:r>
      <w:r w:rsidRPr="008E7B42">
        <w:rPr>
          <w:rFonts w:ascii="GaramondPremrPro" w:hAnsi="GaramondPremrPro" w:cs="GaramondPremrPro"/>
          <w:sz w:val="20"/>
          <w:szCs w:val="20"/>
          <w:lang w:val="en-US"/>
        </w:rPr>
        <w:t>Comparative</w:t>
      </w:r>
      <w:r w:rsidRPr="007D76D4">
        <w:rPr>
          <w:rFonts w:ascii="GaramondPremrPro" w:hAnsi="GaramondPremrPro" w:cs="GaramondPremrPro"/>
          <w:sz w:val="20"/>
          <w:szCs w:val="20"/>
          <w:lang w:val="en-US"/>
        </w:rPr>
        <w:t xml:space="preserve"> </w:t>
      </w:r>
      <w:r>
        <w:rPr>
          <w:rFonts w:cs="GaramondPremrPro"/>
          <w:sz w:val="20"/>
          <w:szCs w:val="20"/>
          <w:lang w:val="en-US"/>
        </w:rPr>
        <w:t xml:space="preserve">Philosophy. </w:t>
      </w:r>
      <w:smartTag w:uri="urn:schemas-microsoft-com:office:smarttags" w:element="place">
        <w:smartTag w:uri="urn:schemas-microsoft-com:office:smarttags" w:element="PlaceName">
          <w:r>
            <w:rPr>
              <w:rFonts w:cs="GaramondPremrPro"/>
              <w:sz w:val="20"/>
              <w:szCs w:val="20"/>
              <w:lang w:val="en-US"/>
            </w:rPr>
            <w:t>Princetone</w:t>
          </w:r>
        </w:smartTag>
        <w:r>
          <w:rPr>
            <w:rFonts w:cs="GaramondPremrPro"/>
            <w:sz w:val="20"/>
            <w:szCs w:val="20"/>
            <w:lang w:val="en-US"/>
          </w:rPr>
          <w:t xml:space="preserve"> </w:t>
        </w:r>
        <w:smartTag w:uri="urn:schemas-microsoft-com:office:smarttags" w:element="PlaceType">
          <w:r>
            <w:rPr>
              <w:rFonts w:cs="GaramondPremrPro"/>
              <w:sz w:val="20"/>
              <w:szCs w:val="20"/>
              <w:lang w:val="en-US"/>
            </w:rPr>
            <w:t>University</w:t>
          </w:r>
        </w:smartTag>
      </w:smartTag>
      <w:r>
        <w:rPr>
          <w:rFonts w:cs="GaramondPremrPro"/>
          <w:sz w:val="20"/>
          <w:szCs w:val="20"/>
          <w:lang w:val="en-US"/>
        </w:rPr>
        <w:t xml:space="preserve"> Press. 1988.</w:t>
      </w:r>
    </w:p>
  </w:footnote>
  <w:footnote w:id="3">
    <w:p w14:paraId="52B9E303" w14:textId="77777777" w:rsidR="00E53232" w:rsidRPr="0025684E" w:rsidRDefault="00E53232" w:rsidP="0000032F">
      <w:pPr>
        <w:autoSpaceDE w:val="0"/>
        <w:autoSpaceDN w:val="0"/>
        <w:adjustRightInd w:val="0"/>
        <w:jc w:val="both"/>
      </w:pPr>
      <w:r>
        <w:rPr>
          <w:rStyle w:val="a4"/>
        </w:rPr>
        <w:footnoteRef/>
      </w:r>
      <w:r w:rsidRPr="008E7B42">
        <w:rPr>
          <w:lang w:val="en-US"/>
        </w:rPr>
        <w:t xml:space="preserve"> </w:t>
      </w:r>
      <w:r w:rsidRPr="0000032F">
        <w:rPr>
          <w:i/>
          <w:iCs/>
          <w:sz w:val="20"/>
          <w:szCs w:val="20"/>
          <w:lang w:val="en-US"/>
        </w:rPr>
        <w:t xml:space="preserve">Matilal B.K. </w:t>
      </w:r>
      <w:r w:rsidRPr="0000032F">
        <w:rPr>
          <w:rFonts w:ascii="GaramondPremrPro" w:hAnsi="GaramondPremrPro" w:cs="GaramondPremrPro"/>
          <w:sz w:val="20"/>
          <w:szCs w:val="20"/>
          <w:lang w:val="en-US"/>
        </w:rPr>
        <w:t xml:space="preserve">Navya Nyāya Doctrine of Negation: The Semantics and Ontology of Negative Statements in Navya-Nyāya Philosophy // Harvard Oriental Series. Vol. 46. Harvard, 1968. P. 99–142; </w:t>
      </w:r>
      <w:smartTag w:uri="urn:schemas-microsoft-com:office:smarttags" w:element="State">
        <w:smartTag w:uri="urn:schemas-microsoft-com:office:smarttags" w:element="place">
          <w:r w:rsidRPr="0000032F">
            <w:rPr>
              <w:i/>
              <w:iCs/>
              <w:sz w:val="20"/>
              <w:szCs w:val="20"/>
              <w:lang w:val="en-US"/>
            </w:rPr>
            <w:t>Id.</w:t>
          </w:r>
        </w:smartTag>
      </w:smartTag>
      <w:r w:rsidRPr="0000032F">
        <w:rPr>
          <w:i/>
          <w:iCs/>
          <w:sz w:val="20"/>
          <w:szCs w:val="20"/>
          <w:lang w:val="en-US"/>
        </w:rPr>
        <w:t xml:space="preserve"> </w:t>
      </w:r>
      <w:r w:rsidRPr="0000032F">
        <w:rPr>
          <w:rFonts w:ascii="GaramondPremrPro" w:hAnsi="GaramondPremrPro" w:cs="GaramondPremrPro"/>
          <w:sz w:val="20"/>
          <w:szCs w:val="20"/>
          <w:lang w:val="en-US"/>
        </w:rPr>
        <w:t xml:space="preserve">Logical and Ethical Issues: An essay on the Indian Philosophy of Religion. </w:t>
      </w:r>
      <w:smartTag w:uri="urn:schemas-microsoft-com:office:smarttags" w:element="place">
        <w:smartTag w:uri="urn:schemas-microsoft-com:office:smarttags" w:element="PlaceName">
          <w:r w:rsidRPr="0000032F">
            <w:rPr>
              <w:rFonts w:ascii="GaramondPremrPro" w:hAnsi="GaramondPremrPro" w:cs="GaramondPremrPro"/>
              <w:sz w:val="20"/>
              <w:szCs w:val="20"/>
              <w:lang w:val="en-US"/>
            </w:rPr>
            <w:t>Calcutta</w:t>
          </w:r>
        </w:smartTag>
        <w:r w:rsidRPr="0000032F">
          <w:rPr>
            <w:rFonts w:ascii="GaramondPremrPro" w:hAnsi="GaramondPremrPro" w:cs="GaramondPremrPro"/>
            <w:sz w:val="20"/>
            <w:szCs w:val="20"/>
            <w:lang w:val="en-US"/>
          </w:rPr>
          <w:t xml:space="preserve"> </w:t>
        </w:r>
        <w:smartTag w:uri="urn:schemas-microsoft-com:office:smarttags" w:element="PlaceType">
          <w:r w:rsidRPr="0000032F">
            <w:rPr>
              <w:rFonts w:ascii="GaramondPremrPro" w:hAnsi="GaramondPremrPro" w:cs="GaramondPremrPro"/>
              <w:sz w:val="20"/>
              <w:szCs w:val="20"/>
              <w:lang w:val="en-US"/>
            </w:rPr>
            <w:t>University</w:t>
          </w:r>
        </w:smartTag>
      </w:smartTag>
      <w:r w:rsidRPr="0000032F">
        <w:rPr>
          <w:rFonts w:ascii="GaramondPremrPro" w:hAnsi="GaramondPremrPro" w:cs="GaramondPremrPro"/>
          <w:sz w:val="20"/>
          <w:szCs w:val="20"/>
          <w:lang w:val="en-US"/>
        </w:rPr>
        <w:t xml:space="preserve">, 1982 (repr. Chronicle Books. </w:t>
      </w:r>
      <w:smartTag w:uri="urn:schemas-microsoft-com:office:smarttags" w:element="City">
        <w:r w:rsidRPr="0000032F">
          <w:rPr>
            <w:rFonts w:ascii="GaramondPremrPro" w:hAnsi="GaramondPremrPro" w:cs="GaramondPremrPro"/>
            <w:sz w:val="20"/>
            <w:szCs w:val="20"/>
            <w:lang w:val="en-US"/>
          </w:rPr>
          <w:t>Delhi</w:t>
        </w:r>
      </w:smartTag>
      <w:r w:rsidRPr="0000032F">
        <w:rPr>
          <w:rFonts w:ascii="GaramondPremrPro" w:hAnsi="GaramondPremrPro" w:cs="GaramondPremrPro"/>
          <w:sz w:val="20"/>
          <w:szCs w:val="20"/>
          <w:lang w:val="en-US"/>
        </w:rPr>
        <w:t xml:space="preserve">, 2004); </w:t>
      </w:r>
      <w:smartTag w:uri="urn:schemas-microsoft-com:office:smarttags" w:element="State">
        <w:smartTag w:uri="urn:schemas-microsoft-com:office:smarttags" w:element="place">
          <w:r w:rsidRPr="0000032F">
            <w:rPr>
              <w:i/>
              <w:iCs/>
              <w:sz w:val="20"/>
              <w:szCs w:val="20"/>
              <w:lang w:val="en-US"/>
            </w:rPr>
            <w:t>Id.</w:t>
          </w:r>
        </w:smartTag>
      </w:smartTag>
      <w:r w:rsidRPr="0000032F">
        <w:rPr>
          <w:i/>
          <w:iCs/>
          <w:sz w:val="20"/>
          <w:szCs w:val="20"/>
          <w:lang w:val="en-US"/>
        </w:rPr>
        <w:t xml:space="preserve"> </w:t>
      </w:r>
      <w:r w:rsidRPr="0000032F">
        <w:rPr>
          <w:rFonts w:ascii="GaramondPremrPro" w:hAnsi="GaramondPremrPro" w:cs="GaramondPremrPro"/>
          <w:sz w:val="20"/>
          <w:szCs w:val="20"/>
          <w:lang w:val="en-US"/>
        </w:rPr>
        <w:t xml:space="preserve">Logic, Language and Reality. </w:t>
      </w:r>
      <w:smartTag w:uri="urn:schemas-microsoft-com:office:smarttags" w:element="City">
        <w:r w:rsidRPr="0000032F">
          <w:rPr>
            <w:rFonts w:ascii="GaramondPremrPro" w:hAnsi="GaramondPremrPro" w:cs="GaramondPremrPro"/>
            <w:sz w:val="20"/>
            <w:szCs w:val="20"/>
            <w:lang w:val="en-US"/>
          </w:rPr>
          <w:t>New Delhi</w:t>
        </w:r>
      </w:smartTag>
      <w:r w:rsidRPr="0000032F">
        <w:rPr>
          <w:rFonts w:ascii="GaramondPremrPro" w:hAnsi="GaramondPremrPro" w:cs="GaramondPremrPro"/>
          <w:sz w:val="20"/>
          <w:szCs w:val="20"/>
          <w:lang w:val="en-US"/>
        </w:rPr>
        <w:t xml:space="preserve">, 1985; </w:t>
      </w:r>
      <w:smartTag w:uri="urn:schemas-microsoft-com:office:smarttags" w:element="State">
        <w:smartTag w:uri="urn:schemas-microsoft-com:office:smarttags" w:element="place">
          <w:r w:rsidRPr="0000032F">
            <w:rPr>
              <w:i/>
              <w:iCs/>
              <w:sz w:val="20"/>
              <w:szCs w:val="20"/>
              <w:lang w:val="en-US"/>
            </w:rPr>
            <w:t>Id.</w:t>
          </w:r>
        </w:smartTag>
      </w:smartTag>
      <w:r w:rsidRPr="0000032F">
        <w:rPr>
          <w:i/>
          <w:iCs/>
          <w:sz w:val="20"/>
          <w:szCs w:val="20"/>
          <w:lang w:val="en-US"/>
        </w:rPr>
        <w:t xml:space="preserve"> </w:t>
      </w:r>
      <w:r w:rsidRPr="0000032F">
        <w:rPr>
          <w:rFonts w:ascii="GaramondPremrPro" w:hAnsi="GaramondPremrPro" w:cs="GaramondPremrPro"/>
          <w:sz w:val="20"/>
          <w:szCs w:val="20"/>
          <w:lang w:val="en-US"/>
        </w:rPr>
        <w:t xml:space="preserve">Perception: An essay on Classical Indian Theory of Knowledge. </w:t>
      </w:r>
      <w:smartTag w:uri="urn:schemas-microsoft-com:office:smarttags" w:element="place">
        <w:smartTag w:uri="urn:schemas-microsoft-com:office:smarttags" w:element="City">
          <w:r w:rsidRPr="0000032F">
            <w:rPr>
              <w:rFonts w:ascii="GaramondPremrPro" w:hAnsi="GaramondPremrPro" w:cs="GaramondPremrPro"/>
              <w:sz w:val="20"/>
              <w:szCs w:val="20"/>
              <w:lang w:val="en-US"/>
            </w:rPr>
            <w:t>Oxford</w:t>
          </w:r>
        </w:smartTag>
      </w:smartTag>
      <w:r w:rsidRPr="0025684E">
        <w:rPr>
          <w:rFonts w:ascii="GaramondPremrPro" w:hAnsi="GaramondPremrPro" w:cs="GaramondPremrPro"/>
          <w:sz w:val="20"/>
          <w:szCs w:val="20"/>
        </w:rPr>
        <w:t>, 1986.</w:t>
      </w:r>
    </w:p>
  </w:footnote>
  <w:footnote w:id="4">
    <w:p w14:paraId="4046BAA3" w14:textId="77777777" w:rsidR="00E53232" w:rsidRPr="0025684E" w:rsidRDefault="00E53232" w:rsidP="0025684E">
      <w:pPr>
        <w:autoSpaceDE w:val="0"/>
        <w:autoSpaceDN w:val="0"/>
        <w:adjustRightInd w:val="0"/>
        <w:jc w:val="both"/>
        <w:rPr>
          <w:sz w:val="20"/>
          <w:szCs w:val="20"/>
        </w:rPr>
      </w:pPr>
      <w:r w:rsidRPr="0025684E">
        <w:rPr>
          <w:rStyle w:val="a4"/>
          <w:sz w:val="20"/>
          <w:szCs w:val="20"/>
        </w:rPr>
        <w:footnoteRef/>
      </w:r>
      <w:r w:rsidRPr="0025684E">
        <w:rPr>
          <w:sz w:val="20"/>
          <w:szCs w:val="20"/>
        </w:rPr>
        <w:t xml:space="preserve"> Имеются в виду сравнительные исследования в философии, когда сравниваются концепции, зародившиеся в разных культурах.</w:t>
      </w:r>
    </w:p>
  </w:footnote>
  <w:footnote w:id="5">
    <w:p w14:paraId="7472E32B" w14:textId="77777777" w:rsidR="00E53232" w:rsidRPr="0025684E" w:rsidRDefault="00E53232" w:rsidP="0025684E">
      <w:pPr>
        <w:autoSpaceDE w:val="0"/>
        <w:autoSpaceDN w:val="0"/>
        <w:adjustRightInd w:val="0"/>
        <w:jc w:val="both"/>
        <w:rPr>
          <w:sz w:val="20"/>
          <w:szCs w:val="20"/>
          <w:lang w:val="en-US"/>
        </w:rPr>
      </w:pPr>
      <w:r w:rsidRPr="0025684E">
        <w:rPr>
          <w:rStyle w:val="a4"/>
          <w:sz w:val="20"/>
          <w:szCs w:val="20"/>
        </w:rPr>
        <w:footnoteRef/>
      </w:r>
      <w:r w:rsidRPr="0025684E">
        <w:rPr>
          <w:sz w:val="20"/>
          <w:szCs w:val="20"/>
          <w:lang w:val="en-US"/>
        </w:rPr>
        <w:t xml:space="preserve"> The Collected Essays of Bimal Krishna Matilal. In 2 Vol. / Ed. by J. Ganeri. </w:t>
      </w:r>
      <w:r w:rsidRPr="0025684E">
        <w:rPr>
          <w:sz w:val="20"/>
          <w:szCs w:val="20"/>
        </w:rPr>
        <w:t>New</w:t>
      </w:r>
      <w:r w:rsidRPr="0025684E">
        <w:rPr>
          <w:sz w:val="20"/>
          <w:szCs w:val="20"/>
          <w:lang w:val="en-US"/>
        </w:rPr>
        <w:t xml:space="preserve"> Delhi: </w:t>
      </w:r>
      <w:smartTag w:uri="urn:schemas-microsoft-com:office:smarttags" w:element="place">
        <w:smartTag w:uri="urn:schemas-microsoft-com:office:smarttags" w:element="PlaceName">
          <w:r w:rsidRPr="0025684E">
            <w:rPr>
              <w:sz w:val="20"/>
              <w:szCs w:val="20"/>
              <w:lang w:val="en-US"/>
            </w:rPr>
            <w:t>Oxford</w:t>
          </w:r>
        </w:smartTag>
        <w:r w:rsidRPr="0025684E">
          <w:rPr>
            <w:sz w:val="20"/>
            <w:szCs w:val="20"/>
            <w:lang w:val="en-US"/>
          </w:rPr>
          <w:t xml:space="preserve"> </w:t>
        </w:r>
        <w:smartTag w:uri="urn:schemas-microsoft-com:office:smarttags" w:element="PlaceType">
          <w:r w:rsidRPr="0025684E">
            <w:rPr>
              <w:sz w:val="20"/>
              <w:szCs w:val="20"/>
              <w:lang w:val="en-US"/>
            </w:rPr>
            <w:t>University</w:t>
          </w:r>
        </w:smartTag>
      </w:smartTag>
      <w:r w:rsidRPr="0025684E">
        <w:rPr>
          <w:sz w:val="20"/>
          <w:szCs w:val="20"/>
          <w:lang w:val="en-US"/>
        </w:rPr>
        <w:t xml:space="preserve"> Press, 2002. Vol. I. P. 433.</w:t>
      </w:r>
    </w:p>
  </w:footnote>
  <w:footnote w:id="6">
    <w:p w14:paraId="7681CE4C" w14:textId="77777777" w:rsidR="00E53232" w:rsidRPr="000F04AA" w:rsidRDefault="00E53232" w:rsidP="000F04AA">
      <w:pPr>
        <w:autoSpaceDE w:val="0"/>
        <w:autoSpaceDN w:val="0"/>
        <w:adjustRightInd w:val="0"/>
        <w:jc w:val="both"/>
        <w:rPr>
          <w:rFonts w:ascii="GaramondPremrPro" w:hAnsi="GaramondPremrPro" w:cs="GaramondPremrPro"/>
          <w:sz w:val="20"/>
          <w:szCs w:val="20"/>
        </w:rPr>
      </w:pPr>
      <w:r>
        <w:rPr>
          <w:rStyle w:val="a4"/>
        </w:rPr>
        <w:footnoteRef/>
      </w:r>
      <w:r w:rsidRPr="008E7B42">
        <w:t xml:space="preserve"> </w:t>
      </w:r>
      <w:r w:rsidRPr="008E7B42">
        <w:rPr>
          <w:rFonts w:ascii="GaramondPremrPro" w:hAnsi="GaramondPremrPro" w:cs="GaramondPremrPro"/>
          <w:sz w:val="20"/>
          <w:szCs w:val="20"/>
        </w:rPr>
        <w:t>Как известно, школы древнегреческой</w:t>
      </w:r>
      <w:r>
        <w:rPr>
          <w:rFonts w:ascii="GaramondPremrPro" w:hAnsi="GaramondPremrPro" w:cs="GaramondPremrPro"/>
          <w:sz w:val="20"/>
          <w:szCs w:val="20"/>
        </w:rPr>
        <w:t xml:space="preserve"> философии возникали и локализо</w:t>
      </w:r>
      <w:r w:rsidRPr="008E7B42">
        <w:rPr>
          <w:rFonts w:ascii="GaramondPremrPro" w:hAnsi="GaramondPremrPro" w:cs="GaramondPremrPro"/>
          <w:sz w:val="20"/>
          <w:szCs w:val="20"/>
        </w:rPr>
        <w:t>вывались по большей части в полисах, которые являлись самостоятельными</w:t>
      </w:r>
      <w:r w:rsidRPr="0025684E">
        <w:rPr>
          <w:rFonts w:cs="GaramondPremrPro"/>
          <w:sz w:val="20"/>
          <w:szCs w:val="20"/>
        </w:rPr>
        <w:t xml:space="preserve"> </w:t>
      </w:r>
      <w:r w:rsidRPr="008E7B42">
        <w:rPr>
          <w:rFonts w:ascii="GaramondPremrPro" w:hAnsi="GaramondPremrPro" w:cs="GaramondPremrPro"/>
          <w:sz w:val="20"/>
          <w:szCs w:val="20"/>
        </w:rPr>
        <w:t>политическими единицами. Исключением были только школы софистов,</w:t>
      </w:r>
      <w:r w:rsidRPr="0025684E">
        <w:rPr>
          <w:rFonts w:cs="GaramondPremrPro"/>
          <w:sz w:val="20"/>
          <w:szCs w:val="20"/>
        </w:rPr>
        <w:t xml:space="preserve"> </w:t>
      </w:r>
      <w:r w:rsidRPr="008E7B42">
        <w:rPr>
          <w:rFonts w:ascii="GaramondPremrPro" w:hAnsi="GaramondPremrPro" w:cs="GaramondPremrPro"/>
          <w:sz w:val="20"/>
          <w:szCs w:val="20"/>
        </w:rPr>
        <w:t>которые вели странствующий образ жизни. Когда Великая Греция вошла</w:t>
      </w:r>
      <w:r w:rsidRPr="0025684E">
        <w:rPr>
          <w:rFonts w:cs="GaramondPremrPro"/>
          <w:sz w:val="20"/>
          <w:szCs w:val="20"/>
        </w:rPr>
        <w:t xml:space="preserve"> </w:t>
      </w:r>
      <w:r w:rsidRPr="008E7B42">
        <w:rPr>
          <w:rFonts w:ascii="GaramondPremrPro" w:hAnsi="GaramondPremrPro" w:cs="GaramondPremrPro"/>
          <w:sz w:val="20"/>
          <w:szCs w:val="20"/>
        </w:rPr>
        <w:t>в состав Великой Римской империи, греческие школы стали приходить в</w:t>
      </w:r>
      <w:r w:rsidRPr="0025684E">
        <w:rPr>
          <w:rFonts w:cs="GaramondPremrPro"/>
          <w:sz w:val="20"/>
          <w:szCs w:val="20"/>
        </w:rPr>
        <w:t xml:space="preserve"> </w:t>
      </w:r>
      <w:r w:rsidRPr="008E7B42">
        <w:rPr>
          <w:rFonts w:ascii="GaramondPremrPro" w:hAnsi="GaramondPremrPro" w:cs="GaramondPremrPro"/>
          <w:sz w:val="20"/>
          <w:szCs w:val="20"/>
        </w:rPr>
        <w:t xml:space="preserve">упадок, а в </w:t>
      </w:r>
      <w:smartTag w:uri="urn:schemas-microsoft-com:office:smarttags" w:element="metricconverter">
        <w:smartTagPr>
          <w:attr w:name="ProductID" w:val="529 г"/>
        </w:smartTagPr>
        <w:r w:rsidRPr="008E7B42">
          <w:rPr>
            <w:rFonts w:ascii="GaramondPremrPro" w:hAnsi="GaramondPremrPro" w:cs="GaramondPremrPro"/>
            <w:sz w:val="20"/>
            <w:szCs w:val="20"/>
          </w:rPr>
          <w:t>529 г</w:t>
        </w:r>
      </w:smartTag>
      <w:r w:rsidRPr="008E7B42">
        <w:rPr>
          <w:rFonts w:ascii="GaramondPremrPro" w:hAnsi="GaramondPremrPro" w:cs="GaramondPremrPro"/>
          <w:sz w:val="20"/>
          <w:szCs w:val="20"/>
        </w:rPr>
        <w:t>. указом императора Юстиниана была закрыта Афинская</w:t>
      </w:r>
      <w:r w:rsidRPr="000F04AA">
        <w:rPr>
          <w:rFonts w:ascii="GaramondPremrPro" w:hAnsi="GaramondPremrPro" w:cs="GaramondPremrPro"/>
          <w:sz w:val="20"/>
          <w:szCs w:val="20"/>
        </w:rPr>
        <w:t xml:space="preserve"> школа — последний оплот древнегреческой философии. Таким образом, политика насильственно вторглась в философию и внесла в нее свои коррективы. В истории индийской мысли философские школы распространяли свое</w:t>
      </w:r>
      <w:r w:rsidRPr="0025684E">
        <w:rPr>
          <w:rFonts w:cs="GaramondPremrPro"/>
          <w:sz w:val="20"/>
          <w:szCs w:val="20"/>
        </w:rPr>
        <w:t xml:space="preserve"> </w:t>
      </w:r>
      <w:r w:rsidRPr="000F04AA">
        <w:rPr>
          <w:rFonts w:ascii="GaramondPremrPro" w:hAnsi="GaramondPremrPro" w:cs="GaramondPremrPro"/>
          <w:sz w:val="20"/>
          <w:szCs w:val="20"/>
        </w:rPr>
        <w:t>влияние далеко за пределы городов или местностей, в которых возникали,</w:t>
      </w:r>
      <w:r w:rsidRPr="0025684E">
        <w:rPr>
          <w:rFonts w:cs="GaramondPremrPro"/>
          <w:sz w:val="20"/>
          <w:szCs w:val="20"/>
        </w:rPr>
        <w:t xml:space="preserve"> </w:t>
      </w:r>
      <w:r w:rsidRPr="000F04AA">
        <w:rPr>
          <w:rFonts w:ascii="GaramondPremrPro" w:hAnsi="GaramondPremrPro" w:cs="GaramondPremrPro"/>
          <w:sz w:val="20"/>
          <w:szCs w:val="20"/>
        </w:rPr>
        <w:t>потому что, во-первых, индийская философия всегда была тесно связана с религией, развивалась преимущественно монахами, и, во-вторых, монашеский</w:t>
      </w:r>
      <w:r w:rsidRPr="0025684E">
        <w:rPr>
          <w:rFonts w:cs="GaramondPremrPro"/>
          <w:sz w:val="20"/>
          <w:szCs w:val="20"/>
        </w:rPr>
        <w:t xml:space="preserve"> </w:t>
      </w:r>
      <w:r w:rsidRPr="000F04AA">
        <w:rPr>
          <w:rFonts w:ascii="GaramondPremrPro" w:hAnsi="GaramondPremrPro" w:cs="GaramondPremrPro"/>
          <w:sz w:val="20"/>
          <w:szCs w:val="20"/>
        </w:rPr>
        <w:t>обет предполагал постоянные перемещен</w:t>
      </w:r>
      <w:r>
        <w:rPr>
          <w:rFonts w:ascii="GaramondPremrPro" w:hAnsi="GaramondPremrPro" w:cs="GaramondPremrPro"/>
          <w:sz w:val="20"/>
          <w:szCs w:val="20"/>
        </w:rPr>
        <w:t>ия мыслителей, что способствова</w:t>
      </w:r>
      <w:r w:rsidRPr="000F04AA">
        <w:rPr>
          <w:rFonts w:ascii="GaramondPremrPro" w:hAnsi="GaramondPremrPro" w:cs="GaramondPremrPro"/>
          <w:sz w:val="20"/>
          <w:szCs w:val="20"/>
        </w:rPr>
        <w:t>ло растеканию идей и приверженцев одной школы не только по территории</w:t>
      </w:r>
      <w:r w:rsidRPr="0025684E">
        <w:rPr>
          <w:rFonts w:cs="GaramondPremrPro"/>
          <w:sz w:val="20"/>
          <w:szCs w:val="20"/>
        </w:rPr>
        <w:t xml:space="preserve"> </w:t>
      </w:r>
      <w:r w:rsidRPr="000F04AA">
        <w:rPr>
          <w:rFonts w:ascii="GaramondPremrPro" w:hAnsi="GaramondPremrPro" w:cs="GaramondPremrPro"/>
          <w:sz w:val="20"/>
          <w:szCs w:val="20"/>
        </w:rPr>
        <w:t>субконтинента, но и за его пределами. Это позволяло школам выживать при</w:t>
      </w:r>
      <w:r w:rsidRPr="0025684E">
        <w:rPr>
          <w:rFonts w:cs="GaramondPremrPro"/>
          <w:sz w:val="20"/>
          <w:szCs w:val="20"/>
        </w:rPr>
        <w:t xml:space="preserve"> </w:t>
      </w:r>
      <w:r w:rsidRPr="000F04AA">
        <w:rPr>
          <w:rFonts w:ascii="GaramondPremrPro" w:hAnsi="GaramondPremrPro" w:cs="GaramondPremrPro"/>
          <w:sz w:val="20"/>
          <w:szCs w:val="20"/>
        </w:rPr>
        <w:t>любых политических потрясениях и фактически не зависеть от политической</w:t>
      </w:r>
      <w:r w:rsidRPr="0025684E">
        <w:rPr>
          <w:rFonts w:cs="GaramondPremrPro"/>
          <w:sz w:val="20"/>
          <w:szCs w:val="20"/>
        </w:rPr>
        <w:t xml:space="preserve"> </w:t>
      </w:r>
      <w:r w:rsidRPr="000F04AA">
        <w:rPr>
          <w:rFonts w:ascii="GaramondPremrPro" w:hAnsi="GaramondPremrPro" w:cs="GaramondPremrPro"/>
          <w:sz w:val="20"/>
          <w:szCs w:val="20"/>
        </w:rPr>
        <w:t>конъюнктуры. Данное обстоятельство делает некорректным первый вопрос</w:t>
      </w:r>
      <w:r w:rsidRPr="0025684E">
        <w:rPr>
          <w:rFonts w:cs="GaramondPremrPro"/>
          <w:sz w:val="20"/>
          <w:szCs w:val="20"/>
        </w:rPr>
        <w:t xml:space="preserve"> </w:t>
      </w:r>
      <w:r w:rsidRPr="000F04AA">
        <w:rPr>
          <w:rFonts w:ascii="GaramondPremrPro" w:hAnsi="GaramondPremrPro" w:cs="GaramondPremrPro"/>
          <w:sz w:val="20"/>
          <w:szCs w:val="20"/>
        </w:rPr>
        <w:t>Б. Рассела, поскольку его базисом послужили факты истории западной, но не</w:t>
      </w:r>
    </w:p>
    <w:p w14:paraId="6CD4262E" w14:textId="77777777" w:rsidR="00E53232" w:rsidRPr="00035796" w:rsidRDefault="00E53232" w:rsidP="000F04AA">
      <w:pPr>
        <w:autoSpaceDE w:val="0"/>
        <w:autoSpaceDN w:val="0"/>
        <w:adjustRightInd w:val="0"/>
        <w:jc w:val="both"/>
        <w:rPr>
          <w:rFonts w:ascii="GaramondPremrPro" w:hAnsi="GaramondPremrPro" w:cs="GaramondPremrPro"/>
          <w:sz w:val="20"/>
          <w:szCs w:val="20"/>
          <w:highlight w:val="yellow"/>
        </w:rPr>
      </w:pPr>
      <w:r w:rsidRPr="000F04AA">
        <w:rPr>
          <w:rFonts w:ascii="GaramondPremrPro" w:hAnsi="GaramondPremrPro" w:cs="GaramondPremrPro"/>
          <w:sz w:val="20"/>
          <w:szCs w:val="20"/>
        </w:rPr>
        <w:t>индийской философии. Некорректность второго вопроса также обусловлена</w:t>
      </w:r>
      <w:r w:rsidRPr="0025684E">
        <w:rPr>
          <w:rFonts w:cs="GaramondPremrPro"/>
          <w:sz w:val="20"/>
          <w:szCs w:val="20"/>
        </w:rPr>
        <w:t xml:space="preserve"> </w:t>
      </w:r>
      <w:r w:rsidRPr="000F04AA">
        <w:rPr>
          <w:rFonts w:ascii="GaramondPremrPro" w:hAnsi="GaramondPremrPro" w:cs="GaramondPremrPro"/>
          <w:sz w:val="20"/>
          <w:szCs w:val="20"/>
        </w:rPr>
        <w:t>несоответствием его базиса (распространенной тогда концепции влияний,</w:t>
      </w:r>
      <w:r w:rsidRPr="0025684E">
        <w:rPr>
          <w:rFonts w:cs="GaramondPremrPro"/>
          <w:sz w:val="20"/>
          <w:szCs w:val="20"/>
        </w:rPr>
        <w:t xml:space="preserve"> </w:t>
      </w:r>
      <w:r w:rsidRPr="000F04AA">
        <w:rPr>
          <w:rFonts w:ascii="GaramondPremrPro" w:hAnsi="GaramondPremrPro" w:cs="GaramondPremrPro"/>
          <w:sz w:val="20"/>
          <w:szCs w:val="20"/>
        </w:rPr>
        <w:t>принимаемой Б. Расселом в ее европоцентристском варианте) историческим</w:t>
      </w:r>
      <w:r w:rsidRPr="0025684E">
        <w:rPr>
          <w:rFonts w:cs="GaramondPremrPro"/>
          <w:sz w:val="20"/>
          <w:szCs w:val="20"/>
        </w:rPr>
        <w:t xml:space="preserve"> </w:t>
      </w:r>
      <w:r w:rsidRPr="000F04AA">
        <w:rPr>
          <w:rFonts w:ascii="GaramondPremrPro" w:hAnsi="GaramondPremrPro" w:cs="GaramondPremrPro"/>
          <w:sz w:val="20"/>
          <w:szCs w:val="20"/>
        </w:rPr>
        <w:t>фактам. Факты же убеждают в том, что названные философские традиции,</w:t>
      </w:r>
      <w:r w:rsidRPr="0025684E">
        <w:rPr>
          <w:rFonts w:cs="GaramondPremrPro"/>
          <w:sz w:val="20"/>
          <w:szCs w:val="20"/>
        </w:rPr>
        <w:t xml:space="preserve"> </w:t>
      </w:r>
      <w:r w:rsidRPr="000F04AA">
        <w:rPr>
          <w:rFonts w:ascii="GaramondPremrPro" w:hAnsi="GaramondPremrPro" w:cs="GaramondPremrPro"/>
          <w:sz w:val="20"/>
          <w:szCs w:val="20"/>
        </w:rPr>
        <w:t xml:space="preserve">возникающие </w:t>
      </w:r>
      <w:r w:rsidRPr="0025684E">
        <w:rPr>
          <w:rFonts w:ascii="GaramondPremrPro" w:hAnsi="GaramondPremrPro" w:cs="GaramondPremrPro"/>
          <w:sz w:val="20"/>
          <w:szCs w:val="20"/>
        </w:rPr>
        <w:t>практически синхронно, укоренены в собственных культурных контекстах, являются рефлексиями оснований собственных культур.</w:t>
      </w:r>
      <w:r w:rsidRPr="0025684E">
        <w:rPr>
          <w:rFonts w:cs="GaramondPremrPro"/>
          <w:sz w:val="20"/>
          <w:szCs w:val="20"/>
        </w:rPr>
        <w:t xml:space="preserve"> </w:t>
      </w:r>
      <w:r w:rsidRPr="0025684E">
        <w:rPr>
          <w:rFonts w:ascii="GaramondPremrPro" w:hAnsi="GaramondPremrPro" w:cs="GaramondPremrPro"/>
          <w:sz w:val="20"/>
          <w:szCs w:val="20"/>
        </w:rPr>
        <w:t>Основания эти, как писали Н.Я. Данилевский, О. Шпенглер и др</w:t>
      </w:r>
      <w:r w:rsidRPr="00035796">
        <w:rPr>
          <w:rFonts w:ascii="GaramondPremrPro" w:hAnsi="GaramondPremrPro" w:cs="GaramondPremrPro"/>
          <w:sz w:val="20"/>
          <w:szCs w:val="20"/>
          <w:highlight w:val="yellow"/>
        </w:rPr>
        <w:t>., не могут</w:t>
      </w:r>
    </w:p>
    <w:p w14:paraId="21C99432" w14:textId="77777777" w:rsidR="00E53232" w:rsidRPr="0025684E" w:rsidRDefault="00E53232" w:rsidP="0025684E">
      <w:pPr>
        <w:autoSpaceDE w:val="0"/>
        <w:autoSpaceDN w:val="0"/>
        <w:adjustRightInd w:val="0"/>
        <w:jc w:val="both"/>
        <w:rPr>
          <w:sz w:val="20"/>
          <w:szCs w:val="20"/>
        </w:rPr>
      </w:pPr>
      <w:r w:rsidRPr="00035796">
        <w:rPr>
          <w:sz w:val="20"/>
          <w:szCs w:val="20"/>
          <w:highlight w:val="yellow"/>
        </w:rPr>
        <w:t>буквально заимствоваться иными культурами и в данном случае из-за пространственной удаленности западной и индийской культур не заимствовались, поэтому формы теоретической рефлексии в Индии и Древней Греции принципиально различались во многих отношениях</w:t>
      </w:r>
      <w:r w:rsidRPr="00035796">
        <w:rPr>
          <w:sz w:val="20"/>
          <w:szCs w:val="20"/>
          <w:highlight w:val="red"/>
        </w:rPr>
        <w:t xml:space="preserve">.((буквально заимствоваться не могут, а </w:t>
      </w:r>
      <w:r>
        <w:rPr>
          <w:sz w:val="20"/>
          <w:szCs w:val="20"/>
          <w:highlight w:val="red"/>
        </w:rPr>
        <w:t>взгляды</w:t>
      </w:r>
      <w:r w:rsidRPr="00035796">
        <w:rPr>
          <w:sz w:val="20"/>
          <w:szCs w:val="20"/>
          <w:highlight w:val="red"/>
        </w:rPr>
        <w:t>, мнени</w:t>
      </w:r>
      <w:r>
        <w:rPr>
          <w:sz w:val="20"/>
          <w:szCs w:val="20"/>
          <w:highlight w:val="red"/>
        </w:rPr>
        <w:t>я</w:t>
      </w:r>
      <w:r w:rsidRPr="00035796">
        <w:rPr>
          <w:sz w:val="20"/>
          <w:szCs w:val="20"/>
          <w:highlight w:val="red"/>
        </w:rPr>
        <w:t xml:space="preserve"> пересказать можно, и не было там абсолютной изоляции)</w:t>
      </w:r>
      <w:r>
        <w:rPr>
          <w:sz w:val="20"/>
          <w:szCs w:val="20"/>
        </w:rPr>
        <w:t>)</w:t>
      </w:r>
      <w:r w:rsidRPr="0025684E">
        <w:rPr>
          <w:sz w:val="20"/>
          <w:szCs w:val="20"/>
        </w:rPr>
        <w:t xml:space="preserve"> Можно сказать проще: теоретическая мысль Древней Индии и Древней Греции сформировали собственные проблемные области и концептуальный аппарат для их решения, и в период их сосуществования они не нуждались во взаимозаимствованиях.</w:t>
      </w:r>
    </w:p>
  </w:footnote>
  <w:footnote w:id="7">
    <w:p w14:paraId="4D4701C7" w14:textId="77777777" w:rsidR="00E53232" w:rsidRPr="0025684E" w:rsidRDefault="00E53232" w:rsidP="00CA7BC3">
      <w:pPr>
        <w:autoSpaceDE w:val="0"/>
        <w:autoSpaceDN w:val="0"/>
        <w:adjustRightInd w:val="0"/>
        <w:jc w:val="both"/>
        <w:rPr>
          <w:lang w:val="en-US"/>
        </w:rPr>
      </w:pPr>
      <w:r>
        <w:rPr>
          <w:rStyle w:val="a4"/>
        </w:rPr>
        <w:footnoteRef/>
      </w:r>
      <w:r w:rsidRPr="000F04AA">
        <w:rPr>
          <w:lang w:val="en-US"/>
        </w:rPr>
        <w:t xml:space="preserve"> </w:t>
      </w:r>
      <w:r w:rsidRPr="000F04AA">
        <w:rPr>
          <w:rFonts w:ascii="GaramondPremrPro-It" w:hAnsi="GaramondPremrPro-It" w:cs="GaramondPremrPro-It"/>
          <w:i/>
          <w:iCs/>
          <w:sz w:val="20"/>
          <w:szCs w:val="20"/>
          <w:lang w:val="en-US"/>
        </w:rPr>
        <w:t xml:space="preserve">Matilal B. K. </w:t>
      </w:r>
      <w:r w:rsidRPr="000F04AA">
        <w:rPr>
          <w:rFonts w:ascii="GaramondPremrPro" w:hAnsi="GaramondPremrPro" w:cs="GaramondPremrPro"/>
          <w:sz w:val="20"/>
          <w:szCs w:val="20"/>
          <w:lang w:val="en-US"/>
        </w:rPr>
        <w:t>Epistemology, Logic and Grammar in Indian Philosophical</w:t>
      </w:r>
      <w:r>
        <w:rPr>
          <w:rFonts w:ascii="GaramondPremrPro" w:hAnsi="GaramondPremrPro" w:cs="GaramondPremrPro"/>
          <w:sz w:val="20"/>
          <w:szCs w:val="20"/>
          <w:lang w:val="en-US"/>
        </w:rPr>
        <w:t xml:space="preserve">  </w:t>
      </w:r>
      <w:r w:rsidRPr="0025684E">
        <w:rPr>
          <w:lang w:val="en-US"/>
        </w:rPr>
        <w:t>Analysis</w:t>
      </w:r>
      <w:r w:rsidRPr="0025684E">
        <w:rPr>
          <w:sz w:val="20"/>
          <w:szCs w:val="20"/>
          <w:lang w:val="en-US"/>
        </w:rPr>
        <w:t xml:space="preserve">. Mouton, 1971. </w:t>
      </w:r>
      <w:r w:rsidRPr="0025684E">
        <w:rPr>
          <w:sz w:val="20"/>
          <w:szCs w:val="20"/>
        </w:rPr>
        <w:t>Р</w:t>
      </w:r>
      <w:r w:rsidRPr="0025684E">
        <w:rPr>
          <w:sz w:val="20"/>
          <w:szCs w:val="20"/>
          <w:lang w:val="en-US"/>
        </w:rPr>
        <w:t>. 9.</w:t>
      </w:r>
    </w:p>
  </w:footnote>
  <w:footnote w:id="8">
    <w:p w14:paraId="381C114D" w14:textId="77777777" w:rsidR="00E53232" w:rsidRPr="000F04AA" w:rsidRDefault="00E53232" w:rsidP="00CA7BC3">
      <w:pPr>
        <w:autoSpaceDE w:val="0"/>
        <w:autoSpaceDN w:val="0"/>
        <w:adjustRightInd w:val="0"/>
        <w:jc w:val="both"/>
        <w:rPr>
          <w:lang w:val="en-US"/>
        </w:rPr>
      </w:pPr>
      <w:r>
        <w:rPr>
          <w:rStyle w:val="a4"/>
        </w:rPr>
        <w:footnoteRef/>
      </w:r>
      <w:r w:rsidRPr="000F04AA">
        <w:rPr>
          <w:lang w:val="en-US"/>
        </w:rPr>
        <w:t xml:space="preserve"> </w:t>
      </w:r>
      <w:r w:rsidRPr="0025684E">
        <w:rPr>
          <w:sz w:val="20"/>
          <w:szCs w:val="20"/>
          <w:lang w:val="en-US"/>
        </w:rPr>
        <w:t xml:space="preserve">Ibid. </w:t>
      </w:r>
      <w:r w:rsidRPr="0025684E">
        <w:rPr>
          <w:sz w:val="20"/>
          <w:szCs w:val="20"/>
        </w:rPr>
        <w:t>Р</w:t>
      </w:r>
      <w:r w:rsidRPr="0025684E">
        <w:rPr>
          <w:sz w:val="20"/>
          <w:szCs w:val="20"/>
          <w:lang w:val="en-US"/>
        </w:rPr>
        <w:t>. 10.</w:t>
      </w:r>
    </w:p>
  </w:footnote>
  <w:footnote w:id="9">
    <w:p w14:paraId="27D080EE" w14:textId="77777777" w:rsidR="00E53232" w:rsidRPr="000F04AA" w:rsidRDefault="00E53232">
      <w:pPr>
        <w:pStyle w:val="a3"/>
        <w:rPr>
          <w:lang w:val="en-US"/>
        </w:rPr>
      </w:pPr>
      <w:r>
        <w:rPr>
          <w:rStyle w:val="a4"/>
        </w:rPr>
        <w:footnoteRef/>
      </w:r>
      <w:r w:rsidRPr="000F04AA">
        <w:rPr>
          <w:lang w:val="en-US"/>
        </w:rPr>
        <w:t xml:space="preserve"> </w:t>
      </w:r>
      <w:r w:rsidRPr="000F04AA">
        <w:rPr>
          <w:rFonts w:ascii="GaramondPremrPro" w:hAnsi="GaramondPremrPro" w:cs="GaramondPremrPro"/>
          <w:lang w:val="en-US"/>
        </w:rPr>
        <w:t xml:space="preserve">Ibid. </w:t>
      </w:r>
      <w:r w:rsidRPr="000F04AA">
        <w:rPr>
          <w:rFonts w:ascii="GaramondPremrPro" w:hAnsi="GaramondPremrPro" w:cs="GaramondPremrPro"/>
        </w:rPr>
        <w:t>Р</w:t>
      </w:r>
      <w:r w:rsidRPr="000F04AA">
        <w:rPr>
          <w:rFonts w:ascii="GaramondPremrPro" w:hAnsi="GaramondPremrPro" w:cs="GaramondPremrPro"/>
          <w:lang w:val="en-US"/>
        </w:rPr>
        <w:t>. 11.</w:t>
      </w:r>
    </w:p>
  </w:footnote>
  <w:footnote w:id="10">
    <w:p w14:paraId="04EEE8A8" w14:textId="77777777" w:rsidR="00E53232" w:rsidRPr="000F04AA" w:rsidRDefault="00E53232" w:rsidP="000F04AA">
      <w:pPr>
        <w:autoSpaceDE w:val="0"/>
        <w:autoSpaceDN w:val="0"/>
        <w:adjustRightInd w:val="0"/>
        <w:jc w:val="both"/>
        <w:rPr>
          <w:rFonts w:ascii="GaramondPremrPro" w:hAnsi="GaramondPremrPro" w:cs="GaramondPremrPro"/>
          <w:sz w:val="20"/>
          <w:szCs w:val="20"/>
          <w:lang w:val="en-US"/>
        </w:rPr>
      </w:pPr>
      <w:r>
        <w:rPr>
          <w:rStyle w:val="a4"/>
        </w:rPr>
        <w:footnoteRef/>
      </w:r>
      <w:r w:rsidRPr="000F04AA">
        <w:rPr>
          <w:lang w:val="en-US"/>
        </w:rPr>
        <w:t xml:space="preserve"> </w:t>
      </w:r>
      <w:r w:rsidRPr="000F04AA">
        <w:rPr>
          <w:rFonts w:ascii="GaramondPremrPro-It" w:hAnsi="GaramondPremrPro-It" w:cs="GaramondPremrPro-It"/>
          <w:i/>
          <w:iCs/>
          <w:sz w:val="20"/>
          <w:szCs w:val="20"/>
          <w:lang w:val="en-US"/>
        </w:rPr>
        <w:t xml:space="preserve">Mohanty J. N. </w:t>
      </w:r>
      <w:r w:rsidRPr="000F04AA">
        <w:rPr>
          <w:rFonts w:ascii="GaramondPremrPro" w:hAnsi="GaramondPremrPro" w:cs="GaramondPremrPro"/>
          <w:sz w:val="20"/>
          <w:szCs w:val="20"/>
          <w:lang w:val="en-US"/>
        </w:rPr>
        <w:t>On Matilal’s Understanding of Indian Philosophy // Philosophy</w:t>
      </w:r>
    </w:p>
    <w:p w14:paraId="5C601F5D" w14:textId="77777777" w:rsidR="00E53232" w:rsidRPr="000F04AA" w:rsidRDefault="00E53232" w:rsidP="000F04AA">
      <w:pPr>
        <w:pStyle w:val="a3"/>
        <w:rPr>
          <w:lang w:val="en-US"/>
        </w:rPr>
      </w:pPr>
      <w:r w:rsidRPr="000F04AA">
        <w:rPr>
          <w:rFonts w:ascii="GaramondPremrPro" w:hAnsi="GaramondPremrPro" w:cs="GaramondPremrPro"/>
          <w:lang w:val="en-US"/>
        </w:rPr>
        <w:t xml:space="preserve">East and West (1992, July). Vol. 42. № 3. </w:t>
      </w:r>
      <w:r w:rsidRPr="000F04AA">
        <w:rPr>
          <w:rFonts w:ascii="GaramondPremrPro" w:hAnsi="GaramondPremrPro" w:cs="GaramondPremrPro"/>
        </w:rPr>
        <w:t>Р</w:t>
      </w:r>
      <w:r w:rsidRPr="000F04AA">
        <w:rPr>
          <w:rFonts w:ascii="GaramondPremrPro" w:hAnsi="GaramondPremrPro" w:cs="GaramondPremrPro"/>
          <w:lang w:val="en-US"/>
        </w:rPr>
        <w:t>. 405.</w:t>
      </w:r>
    </w:p>
  </w:footnote>
  <w:footnote w:id="11">
    <w:p w14:paraId="6EA024AC" w14:textId="77777777" w:rsidR="00E53232" w:rsidRPr="0025684E" w:rsidRDefault="00E53232" w:rsidP="0025684E">
      <w:pPr>
        <w:autoSpaceDE w:val="0"/>
        <w:autoSpaceDN w:val="0"/>
        <w:adjustRightInd w:val="0"/>
        <w:jc w:val="both"/>
        <w:rPr>
          <w:sz w:val="20"/>
          <w:szCs w:val="20"/>
          <w:lang w:val="en-US"/>
        </w:rPr>
      </w:pPr>
      <w:r w:rsidRPr="0025684E">
        <w:rPr>
          <w:rStyle w:val="a4"/>
          <w:sz w:val="20"/>
          <w:szCs w:val="20"/>
        </w:rPr>
        <w:footnoteRef/>
      </w:r>
      <w:r w:rsidRPr="0025684E">
        <w:rPr>
          <w:sz w:val="20"/>
          <w:szCs w:val="20"/>
          <w:lang w:val="en-US"/>
        </w:rPr>
        <w:t xml:space="preserve"> Samvāda: A Dialogue between Two Philosophical Traditions / Ed. Daya Krishna, M.P. Rege, R.C. Dwivedi, and M. Lath. </w:t>
      </w:r>
      <w:smartTag w:uri="urn:schemas-microsoft-com:office:smarttags" w:element="City">
        <w:smartTag w:uri="urn:schemas-microsoft-com:office:smarttags" w:element="place">
          <w:r w:rsidRPr="0025684E">
            <w:rPr>
              <w:sz w:val="20"/>
              <w:szCs w:val="20"/>
              <w:lang w:val="en-US"/>
            </w:rPr>
            <w:t>Delhi</w:t>
          </w:r>
        </w:smartTag>
      </w:smartTag>
      <w:r w:rsidRPr="0025684E">
        <w:rPr>
          <w:sz w:val="20"/>
          <w:szCs w:val="20"/>
          <w:lang w:val="en-US"/>
        </w:rPr>
        <w:t>: Indian Council of Philosophical Research, and Motilal Banarsidass, 1991.</w:t>
      </w:r>
    </w:p>
  </w:footnote>
  <w:footnote w:id="12">
    <w:p w14:paraId="10ABDE49" w14:textId="77777777" w:rsidR="00E53232" w:rsidRPr="00CA7BC3" w:rsidRDefault="00E53232" w:rsidP="00CA7BC3">
      <w:pPr>
        <w:autoSpaceDE w:val="0"/>
        <w:autoSpaceDN w:val="0"/>
        <w:adjustRightInd w:val="0"/>
        <w:jc w:val="both"/>
        <w:rPr>
          <w:rFonts w:ascii="GaramondPremrPro" w:hAnsi="GaramondPremrPro" w:cs="GaramondPremrPro"/>
          <w:sz w:val="20"/>
          <w:szCs w:val="20"/>
          <w:lang w:val="en-US"/>
        </w:rPr>
      </w:pPr>
      <w:r w:rsidRPr="0025684E">
        <w:rPr>
          <w:rStyle w:val="a4"/>
          <w:sz w:val="20"/>
          <w:szCs w:val="20"/>
        </w:rPr>
        <w:footnoteRef/>
      </w:r>
      <w:r w:rsidRPr="0025684E">
        <w:rPr>
          <w:sz w:val="20"/>
          <w:szCs w:val="20"/>
          <w:lang w:val="en-US"/>
        </w:rPr>
        <w:t xml:space="preserve"> </w:t>
      </w:r>
      <w:r w:rsidRPr="0025684E">
        <w:rPr>
          <w:rFonts w:ascii="GaramondPremrPro" w:hAnsi="GaramondPremrPro" w:cs="GaramondPremrPro"/>
          <w:sz w:val="20"/>
          <w:szCs w:val="20"/>
        </w:rPr>
        <w:t>См</w:t>
      </w:r>
      <w:r w:rsidRPr="0025684E">
        <w:rPr>
          <w:rFonts w:ascii="GaramondPremrPro" w:hAnsi="GaramondPremrPro" w:cs="GaramondPremrPro"/>
          <w:sz w:val="20"/>
          <w:szCs w:val="20"/>
          <w:lang w:val="en-US"/>
        </w:rPr>
        <w:t xml:space="preserve">., </w:t>
      </w:r>
      <w:r w:rsidRPr="0025684E">
        <w:rPr>
          <w:rFonts w:ascii="GaramondPremrPro" w:hAnsi="GaramondPremrPro" w:cs="GaramondPremrPro"/>
          <w:sz w:val="20"/>
          <w:szCs w:val="20"/>
        </w:rPr>
        <w:t>напр</w:t>
      </w:r>
      <w:r w:rsidRPr="0025684E">
        <w:rPr>
          <w:rFonts w:ascii="GaramondPremrPro" w:hAnsi="GaramondPremrPro" w:cs="GaramondPremrPro"/>
          <w:sz w:val="20"/>
          <w:szCs w:val="20"/>
          <w:lang w:val="en-US"/>
        </w:rPr>
        <w:t xml:space="preserve">., </w:t>
      </w:r>
      <w:r w:rsidRPr="0025684E">
        <w:rPr>
          <w:rFonts w:ascii="GaramondPremrPro" w:hAnsi="GaramondPremrPro" w:cs="GaramondPremrPro"/>
          <w:sz w:val="20"/>
          <w:szCs w:val="20"/>
        </w:rPr>
        <w:t>его</w:t>
      </w:r>
      <w:r w:rsidRPr="0025684E">
        <w:rPr>
          <w:rFonts w:ascii="GaramondPremrPro" w:hAnsi="GaramondPremrPro" w:cs="GaramondPremrPro"/>
          <w:sz w:val="20"/>
          <w:szCs w:val="20"/>
          <w:lang w:val="en-US"/>
        </w:rPr>
        <w:t xml:space="preserve"> </w:t>
      </w:r>
      <w:r w:rsidRPr="0025684E">
        <w:rPr>
          <w:rFonts w:ascii="GaramondPremrPro" w:hAnsi="GaramondPremrPro" w:cs="GaramondPremrPro"/>
          <w:sz w:val="20"/>
          <w:szCs w:val="20"/>
        </w:rPr>
        <w:t>разъяснение</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расхождений</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в</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онтологических</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концепциях</w:t>
      </w:r>
    </w:p>
    <w:p w14:paraId="2C7B5D7A" w14:textId="77777777" w:rsidR="00E53232" w:rsidRPr="00CA7BC3" w:rsidRDefault="00E53232" w:rsidP="00CA7BC3">
      <w:pPr>
        <w:autoSpaceDE w:val="0"/>
        <w:autoSpaceDN w:val="0"/>
        <w:adjustRightInd w:val="0"/>
        <w:jc w:val="both"/>
        <w:rPr>
          <w:sz w:val="20"/>
          <w:szCs w:val="20"/>
        </w:rPr>
      </w:pPr>
      <w:r w:rsidRPr="001D60A5">
        <w:rPr>
          <w:rFonts w:ascii="GaramondPremrPro" w:hAnsi="GaramondPremrPro" w:cs="GaramondPremrPro"/>
          <w:sz w:val="20"/>
          <w:szCs w:val="20"/>
        </w:rPr>
        <w:t>ньья</w:t>
      </w:r>
      <w:r w:rsidRPr="00CA7BC3">
        <w:rPr>
          <w:rFonts w:ascii="GaramondPremrPro" w:hAnsi="GaramondPremrPro" w:cs="GaramondPremrPro"/>
          <w:sz w:val="20"/>
          <w:szCs w:val="20"/>
          <w:lang w:val="en-US"/>
        </w:rPr>
        <w:t>-</w:t>
      </w:r>
      <w:r w:rsidRPr="001D60A5">
        <w:rPr>
          <w:rFonts w:ascii="GaramondPremrPro" w:hAnsi="GaramondPremrPro" w:cs="GaramondPremrPro"/>
          <w:sz w:val="20"/>
          <w:szCs w:val="20"/>
        </w:rPr>
        <w:t>вайшешики</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буддизма</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и</w:t>
      </w:r>
      <w:r w:rsidRPr="00CA7BC3">
        <w:rPr>
          <w:rFonts w:ascii="GaramondPremrPro" w:hAnsi="GaramondPremrPro" w:cs="GaramondPremrPro"/>
          <w:sz w:val="20"/>
          <w:szCs w:val="20"/>
          <w:lang w:val="en-US"/>
        </w:rPr>
        <w:t xml:space="preserve"> </w:t>
      </w:r>
      <w:r w:rsidRPr="001D60A5">
        <w:rPr>
          <w:rFonts w:ascii="GaramondPremrPro" w:hAnsi="GaramondPremrPro" w:cs="GaramondPremrPro"/>
          <w:sz w:val="20"/>
          <w:szCs w:val="20"/>
        </w:rPr>
        <w:t>джайнизма</w:t>
      </w:r>
      <w:r w:rsidRPr="00CA7BC3">
        <w:rPr>
          <w:rFonts w:ascii="GaramondPremrPro" w:hAnsi="GaramondPremrPro" w:cs="GaramondPremrPro"/>
          <w:sz w:val="20"/>
          <w:szCs w:val="20"/>
          <w:lang w:val="en-US"/>
        </w:rPr>
        <w:t xml:space="preserve">: </w:t>
      </w:r>
      <w:r w:rsidRPr="00CA7BC3">
        <w:rPr>
          <w:rFonts w:ascii="GaramondPremrPro-It" w:hAnsi="GaramondPremrPro-It" w:cs="GaramondPremrPro-It"/>
          <w:i/>
          <w:iCs/>
          <w:sz w:val="20"/>
          <w:szCs w:val="20"/>
          <w:lang w:val="en-US"/>
        </w:rPr>
        <w:t xml:space="preserve">Matilal B.K. </w:t>
      </w:r>
      <w:r w:rsidRPr="00CA7BC3">
        <w:rPr>
          <w:rFonts w:ascii="GaramondPremrPro" w:hAnsi="GaramondPremrPro" w:cs="GaramondPremrPro"/>
          <w:sz w:val="20"/>
          <w:szCs w:val="20"/>
          <w:lang w:val="en-US"/>
        </w:rPr>
        <w:t>Ontological Problems in Nyāya, Buddhism and Jainism. A comparative analysis // Journal of Indian</w:t>
      </w:r>
      <w:r>
        <w:rPr>
          <w:rFonts w:ascii="GaramondPremrPro" w:hAnsi="GaramondPremrPro" w:cs="GaramondPremrPro"/>
          <w:sz w:val="20"/>
          <w:szCs w:val="20"/>
          <w:lang w:val="en-US"/>
        </w:rPr>
        <w:t xml:space="preserve"> </w:t>
      </w:r>
      <w:r w:rsidRPr="00CA7BC3">
        <w:rPr>
          <w:sz w:val="20"/>
          <w:szCs w:val="20"/>
          <w:lang w:val="en-US"/>
        </w:rPr>
        <w:t>Philosophy. 1977. Vol. V. P. 91–105.</w:t>
      </w:r>
    </w:p>
  </w:footnote>
  <w:footnote w:id="13">
    <w:p w14:paraId="13BDEBB0" w14:textId="77777777" w:rsidR="00E53232" w:rsidRPr="00CA7BC3" w:rsidRDefault="00E53232" w:rsidP="00CA7BC3">
      <w:pPr>
        <w:autoSpaceDE w:val="0"/>
        <w:autoSpaceDN w:val="0"/>
        <w:adjustRightInd w:val="0"/>
        <w:jc w:val="both"/>
        <w:rPr>
          <w:sz w:val="20"/>
          <w:szCs w:val="20"/>
          <w:lang w:val="en-US"/>
        </w:rPr>
      </w:pPr>
      <w:r>
        <w:rPr>
          <w:rStyle w:val="a4"/>
        </w:rPr>
        <w:footnoteRef/>
      </w:r>
      <w:r>
        <w:t xml:space="preserve"> </w:t>
      </w:r>
      <w:r w:rsidRPr="00CA7BC3">
        <w:rPr>
          <w:rFonts w:ascii="GaramondPremrPro" w:hAnsi="GaramondPremrPro" w:cs="GaramondPremrPro"/>
          <w:sz w:val="20"/>
          <w:szCs w:val="20"/>
        </w:rPr>
        <w:t xml:space="preserve">Диалог между мыслителями труден, </w:t>
      </w:r>
      <w:r>
        <w:rPr>
          <w:rFonts w:ascii="GaramondPremrPro" w:hAnsi="GaramondPremrPro" w:cs="GaramondPremrPro"/>
          <w:sz w:val="20"/>
          <w:szCs w:val="20"/>
        </w:rPr>
        <w:t>даже если они являются современ</w:t>
      </w:r>
      <w:r w:rsidRPr="00CA7BC3">
        <w:rPr>
          <w:rFonts w:ascii="GaramondPremrPro" w:hAnsi="GaramondPremrPro" w:cs="GaramondPremrPro"/>
          <w:sz w:val="20"/>
          <w:szCs w:val="20"/>
        </w:rPr>
        <w:t>никами. Не случайно Дж. Моханти признавал, что члены современного</w:t>
      </w:r>
      <w:r w:rsidRPr="0025684E">
        <w:rPr>
          <w:rFonts w:cs="GaramondPremrPro"/>
          <w:sz w:val="20"/>
          <w:szCs w:val="20"/>
        </w:rPr>
        <w:t xml:space="preserve"> </w:t>
      </w:r>
      <w:r w:rsidRPr="00CA7BC3">
        <w:rPr>
          <w:rFonts w:ascii="GaramondPremrPro" w:hAnsi="GaramondPremrPro" w:cs="GaramondPremrPro"/>
          <w:sz w:val="20"/>
          <w:szCs w:val="20"/>
        </w:rPr>
        <w:t>философского сообщества, — например во Фрайбурге и Оксфорде, — не</w:t>
      </w:r>
      <w:r w:rsidRPr="0025684E">
        <w:rPr>
          <w:rFonts w:cs="GaramondPremrPro"/>
          <w:sz w:val="20"/>
          <w:szCs w:val="20"/>
        </w:rPr>
        <w:t xml:space="preserve"> </w:t>
      </w:r>
      <w:r w:rsidRPr="00CA7BC3">
        <w:rPr>
          <w:rFonts w:ascii="GaramondPremrPro" w:hAnsi="GaramondPremrPro" w:cs="GaramondPremrPro"/>
          <w:sz w:val="20"/>
          <w:szCs w:val="20"/>
        </w:rPr>
        <w:t>имеют свободной коммуникации друг с другом (</w:t>
      </w:r>
      <w:r w:rsidRPr="00CA7BC3">
        <w:rPr>
          <w:rFonts w:ascii="GaramondPremrPro-It" w:hAnsi="GaramondPremrPro-It" w:cs="GaramondPremrPro-It"/>
          <w:i/>
          <w:iCs/>
          <w:sz w:val="20"/>
          <w:szCs w:val="20"/>
        </w:rPr>
        <w:t xml:space="preserve">Mohanty J. N. </w:t>
      </w:r>
      <w:r w:rsidRPr="00CA7BC3">
        <w:rPr>
          <w:rFonts w:ascii="GaramondPremrPro" w:hAnsi="GaramondPremrPro" w:cs="GaramondPremrPro"/>
          <w:sz w:val="20"/>
          <w:szCs w:val="20"/>
        </w:rPr>
        <w:t>On Matilal’s</w:t>
      </w:r>
      <w:r w:rsidRPr="0025684E">
        <w:rPr>
          <w:rFonts w:cs="GaramondPremrPro"/>
          <w:sz w:val="20"/>
          <w:szCs w:val="20"/>
        </w:rPr>
        <w:t xml:space="preserve"> </w:t>
      </w:r>
      <w:r w:rsidRPr="00CA7BC3">
        <w:rPr>
          <w:sz w:val="20"/>
          <w:szCs w:val="20"/>
          <w:lang w:val="en-US"/>
        </w:rPr>
        <w:t>Understanding</w:t>
      </w:r>
      <w:r w:rsidRPr="0025684E">
        <w:rPr>
          <w:sz w:val="20"/>
          <w:szCs w:val="20"/>
        </w:rPr>
        <w:t xml:space="preserve"> </w:t>
      </w:r>
      <w:r w:rsidRPr="00CA7BC3">
        <w:rPr>
          <w:sz w:val="20"/>
          <w:szCs w:val="20"/>
          <w:lang w:val="en-US"/>
        </w:rPr>
        <w:t>of</w:t>
      </w:r>
      <w:r w:rsidRPr="0025684E">
        <w:rPr>
          <w:sz w:val="20"/>
          <w:szCs w:val="20"/>
        </w:rPr>
        <w:t xml:space="preserve"> </w:t>
      </w:r>
      <w:r w:rsidRPr="00CA7BC3">
        <w:rPr>
          <w:sz w:val="20"/>
          <w:szCs w:val="20"/>
          <w:lang w:val="en-US"/>
        </w:rPr>
        <w:t>Indian</w:t>
      </w:r>
      <w:r w:rsidRPr="0025684E">
        <w:rPr>
          <w:sz w:val="20"/>
          <w:szCs w:val="20"/>
        </w:rPr>
        <w:t xml:space="preserve"> </w:t>
      </w:r>
      <w:r w:rsidRPr="00CA7BC3">
        <w:rPr>
          <w:sz w:val="20"/>
          <w:szCs w:val="20"/>
          <w:lang w:val="en-US"/>
        </w:rPr>
        <w:t>Philosophy</w:t>
      </w:r>
      <w:r w:rsidRPr="0025684E">
        <w:rPr>
          <w:sz w:val="20"/>
          <w:szCs w:val="20"/>
        </w:rPr>
        <w:t xml:space="preserve">. </w:t>
      </w:r>
      <w:r w:rsidRPr="00CA7BC3">
        <w:rPr>
          <w:sz w:val="20"/>
          <w:szCs w:val="20"/>
        </w:rPr>
        <w:t>Р</w:t>
      </w:r>
      <w:r w:rsidRPr="00CA7BC3">
        <w:rPr>
          <w:sz w:val="20"/>
          <w:szCs w:val="20"/>
          <w:lang w:val="en-US"/>
        </w:rPr>
        <w:t>. 405).</w:t>
      </w:r>
    </w:p>
  </w:footnote>
  <w:footnote w:id="14">
    <w:p w14:paraId="780774A8" w14:textId="77777777" w:rsidR="00E53232" w:rsidRPr="00CA7BC3" w:rsidRDefault="00E53232" w:rsidP="00CA7BC3">
      <w:pPr>
        <w:autoSpaceDE w:val="0"/>
        <w:autoSpaceDN w:val="0"/>
        <w:adjustRightInd w:val="0"/>
        <w:jc w:val="both"/>
        <w:rPr>
          <w:sz w:val="20"/>
          <w:szCs w:val="20"/>
        </w:rPr>
      </w:pPr>
      <w:r w:rsidRPr="00CA7BC3">
        <w:rPr>
          <w:rStyle w:val="a4"/>
          <w:sz w:val="20"/>
          <w:szCs w:val="20"/>
        </w:rPr>
        <w:footnoteRef/>
      </w:r>
      <w:r w:rsidRPr="00CA7BC3">
        <w:rPr>
          <w:sz w:val="20"/>
          <w:szCs w:val="20"/>
        </w:rPr>
        <w:t xml:space="preserve"> </w:t>
      </w:r>
      <w:r w:rsidRPr="00CA7BC3">
        <w:rPr>
          <w:sz w:val="20"/>
          <w:szCs w:val="20"/>
          <w:lang w:val="en-US"/>
        </w:rPr>
        <w:t>Ibid.</w:t>
      </w:r>
    </w:p>
  </w:footnote>
  <w:footnote w:id="15">
    <w:p w14:paraId="51135A4D" w14:textId="77777777" w:rsidR="00E53232" w:rsidRPr="00432DF4" w:rsidRDefault="00E53232" w:rsidP="00CA7BC3">
      <w:pPr>
        <w:autoSpaceDE w:val="0"/>
        <w:autoSpaceDN w:val="0"/>
        <w:adjustRightInd w:val="0"/>
        <w:jc w:val="both"/>
        <w:rPr>
          <w:rFonts w:ascii="GaramondPremrPro" w:hAnsi="GaramondPremrPro" w:cs="GaramondPremrPro"/>
          <w:sz w:val="20"/>
          <w:szCs w:val="20"/>
          <w:lang w:val="en-US"/>
        </w:rPr>
      </w:pPr>
      <w:r w:rsidRPr="00CA7BC3">
        <w:rPr>
          <w:rStyle w:val="a4"/>
          <w:sz w:val="20"/>
          <w:szCs w:val="20"/>
        </w:rPr>
        <w:footnoteRef/>
      </w:r>
      <w:r w:rsidRPr="00CA7BC3">
        <w:rPr>
          <w:sz w:val="20"/>
          <w:szCs w:val="20"/>
          <w:lang w:val="en-US"/>
        </w:rPr>
        <w:t xml:space="preserve"> </w:t>
      </w:r>
      <w:r w:rsidRPr="00CA7BC3">
        <w:rPr>
          <w:rFonts w:ascii="GaramondPremrPro" w:hAnsi="GaramondPremrPro" w:cs="GaramondPremrPro"/>
          <w:sz w:val="20"/>
          <w:szCs w:val="20"/>
          <w:lang w:val="en-US"/>
        </w:rPr>
        <w:t xml:space="preserve">The Collected Essays of Bimal Krishna Matilal. </w:t>
      </w:r>
      <w:r w:rsidRPr="00432DF4">
        <w:rPr>
          <w:rFonts w:ascii="GaramondPremrPro" w:hAnsi="GaramondPremrPro" w:cs="GaramondPremrPro"/>
          <w:sz w:val="20"/>
          <w:szCs w:val="20"/>
          <w:lang w:val="en-US"/>
        </w:rPr>
        <w:t>Vol. I. P. 11.</w:t>
      </w:r>
    </w:p>
    <w:p w14:paraId="6E7C0CD1" w14:textId="77777777" w:rsidR="00E53232" w:rsidRPr="00432DF4" w:rsidRDefault="00E53232" w:rsidP="00CA7BC3">
      <w:pPr>
        <w:autoSpaceDE w:val="0"/>
        <w:autoSpaceDN w:val="0"/>
        <w:adjustRightInd w:val="0"/>
        <w:jc w:val="both"/>
        <w:rPr>
          <w:rFonts w:ascii="GaramondPremrPro" w:hAnsi="GaramondPremrPro" w:cs="GaramondPremrPro"/>
          <w:sz w:val="20"/>
          <w:szCs w:val="20"/>
          <w:lang w:val="en-US"/>
        </w:rPr>
      </w:pPr>
    </w:p>
    <w:p w14:paraId="2804ADC1" w14:textId="77777777" w:rsidR="00E53232" w:rsidRPr="00432DF4" w:rsidRDefault="00E53232">
      <w:pPr>
        <w:pStyle w:val="a3"/>
        <w:rPr>
          <w:lang w:val="en-US"/>
        </w:rPr>
      </w:pPr>
    </w:p>
  </w:footnote>
  <w:footnote w:id="16">
    <w:p w14:paraId="568A9A75" w14:textId="77777777" w:rsidR="00E53232" w:rsidRPr="00C00AFA" w:rsidRDefault="00E53232" w:rsidP="00C00AFA">
      <w:pPr>
        <w:autoSpaceDE w:val="0"/>
        <w:autoSpaceDN w:val="0"/>
        <w:adjustRightInd w:val="0"/>
        <w:jc w:val="both"/>
        <w:rPr>
          <w:sz w:val="20"/>
          <w:szCs w:val="20"/>
        </w:rPr>
      </w:pPr>
      <w:r>
        <w:rPr>
          <w:rStyle w:val="a4"/>
        </w:rPr>
        <w:footnoteRef/>
      </w:r>
      <w:r>
        <w:t xml:space="preserve"> </w:t>
      </w:r>
      <w:r w:rsidRPr="00C00AFA">
        <w:rPr>
          <w:rFonts w:ascii="GaramondPremrPro" w:hAnsi="GaramondPremrPro" w:cs="GaramondPremrPro"/>
          <w:sz w:val="20"/>
          <w:szCs w:val="20"/>
        </w:rPr>
        <w:t>Сам мыслитель предпочитал использова</w:t>
      </w:r>
      <w:r>
        <w:rPr>
          <w:rFonts w:ascii="GaramondPremrPro" w:hAnsi="GaramondPremrPro" w:cs="GaramondPremrPro"/>
          <w:sz w:val="20"/>
          <w:szCs w:val="20"/>
        </w:rPr>
        <w:t>ть термины У. Куайна, П. Стросо</w:t>
      </w:r>
      <w:r w:rsidRPr="00C00AFA">
        <w:rPr>
          <w:sz w:val="20"/>
          <w:szCs w:val="20"/>
        </w:rPr>
        <w:t>на, Д. Даммита, Д. Дэвидсона.</w:t>
      </w:r>
    </w:p>
  </w:footnote>
  <w:footnote w:id="17">
    <w:p w14:paraId="1E545013" w14:textId="77777777" w:rsidR="00E53232" w:rsidRPr="00C00AFA" w:rsidRDefault="00E53232" w:rsidP="00C00AFA">
      <w:pPr>
        <w:autoSpaceDE w:val="0"/>
        <w:autoSpaceDN w:val="0"/>
        <w:adjustRightInd w:val="0"/>
        <w:jc w:val="both"/>
        <w:rPr>
          <w:sz w:val="20"/>
          <w:szCs w:val="20"/>
          <w:lang w:val="en-US"/>
        </w:rPr>
      </w:pPr>
      <w:r>
        <w:rPr>
          <w:rStyle w:val="a4"/>
        </w:rPr>
        <w:footnoteRef/>
      </w:r>
      <w:r>
        <w:t xml:space="preserve"> </w:t>
      </w:r>
      <w:r w:rsidRPr="00C00AFA">
        <w:rPr>
          <w:rFonts w:ascii="GaramondPremrPro" w:hAnsi="GaramondPremrPro" w:cs="GaramondPremrPro"/>
          <w:sz w:val="20"/>
          <w:szCs w:val="20"/>
        </w:rPr>
        <w:t>В статье «Понимание, познание и обос</w:t>
      </w:r>
      <w:r>
        <w:rPr>
          <w:rFonts w:ascii="GaramondPremrPro" w:hAnsi="GaramondPremrPro" w:cs="GaramondPremrPro"/>
          <w:sz w:val="20"/>
          <w:szCs w:val="20"/>
        </w:rPr>
        <w:t>нование» он писал: «При осмысле</w:t>
      </w:r>
      <w:r w:rsidRPr="00C00AFA">
        <w:rPr>
          <w:rFonts w:ascii="GaramondPremrPro" w:hAnsi="GaramondPremrPro" w:cs="GaramondPremrPro"/>
          <w:sz w:val="20"/>
          <w:szCs w:val="20"/>
        </w:rPr>
        <w:t>нии высказывания иной культуры нужно стремится к пониманию того,</w:t>
      </w:r>
      <w:r>
        <w:rPr>
          <w:rFonts w:ascii="GaramondPremrPro" w:hAnsi="GaramondPremrPro" w:cs="GaramondPremrPro"/>
          <w:sz w:val="20"/>
          <w:szCs w:val="20"/>
        </w:rPr>
        <w:t xml:space="preserve"> что ав</w:t>
      </w:r>
      <w:r w:rsidRPr="00C00AFA">
        <w:rPr>
          <w:rFonts w:ascii="GaramondPremrPro" w:hAnsi="GaramondPremrPro" w:cs="GaramondPremrPro"/>
          <w:sz w:val="20"/>
          <w:szCs w:val="20"/>
        </w:rPr>
        <w:t>тор в действительности намеревался выразить» (</w:t>
      </w:r>
      <w:r w:rsidRPr="00C00AFA">
        <w:rPr>
          <w:rFonts w:ascii="GaramondPremrPro-It" w:hAnsi="GaramondPremrPro-It" w:cs="GaramondPremrPro-It"/>
          <w:i/>
          <w:iCs/>
          <w:sz w:val="20"/>
          <w:szCs w:val="20"/>
        </w:rPr>
        <w:t xml:space="preserve">Matilal B. K. </w:t>
      </w:r>
      <w:r w:rsidRPr="00C00AFA">
        <w:rPr>
          <w:rFonts w:ascii="GaramondPremrPro" w:hAnsi="GaramondPremrPro" w:cs="GaramondPremrPro"/>
          <w:sz w:val="20"/>
          <w:szCs w:val="20"/>
        </w:rPr>
        <w:t>Understanding,</w:t>
      </w:r>
      <w:r w:rsidRPr="0025684E">
        <w:rPr>
          <w:rFonts w:cs="GaramondPremrPro"/>
          <w:sz w:val="20"/>
          <w:szCs w:val="20"/>
        </w:rPr>
        <w:t xml:space="preserve"> </w:t>
      </w:r>
      <w:r w:rsidRPr="00C00AFA">
        <w:rPr>
          <w:rFonts w:ascii="GaramondPremrPro" w:hAnsi="GaramondPremrPro" w:cs="GaramondPremrPro"/>
          <w:sz w:val="20"/>
          <w:szCs w:val="20"/>
          <w:lang w:val="en-US"/>
        </w:rPr>
        <w:t>Knowing</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and</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Justification</w:t>
      </w:r>
      <w:r w:rsidRPr="0025684E">
        <w:rPr>
          <w:rFonts w:ascii="GaramondPremrPro" w:hAnsi="GaramondPremrPro" w:cs="GaramondPremrPro"/>
          <w:sz w:val="20"/>
          <w:szCs w:val="20"/>
        </w:rPr>
        <w:t xml:space="preserve"> // </w:t>
      </w:r>
      <w:r w:rsidRPr="00C00AFA">
        <w:rPr>
          <w:rFonts w:ascii="GaramondPremrPro" w:hAnsi="GaramondPremrPro" w:cs="GaramondPremrPro"/>
          <w:sz w:val="20"/>
          <w:szCs w:val="20"/>
          <w:lang w:val="en-US"/>
        </w:rPr>
        <w:t>Knowing</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from</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Words</w:t>
      </w:r>
      <w:r w:rsidRPr="0025684E">
        <w:rPr>
          <w:rFonts w:ascii="GaramondPremrPro" w:hAnsi="GaramondPremrPro" w:cs="GaramondPremrPro"/>
          <w:sz w:val="20"/>
          <w:szCs w:val="20"/>
        </w:rPr>
        <w:t xml:space="preserve"> / </w:t>
      </w:r>
      <w:r w:rsidRPr="00C00AFA">
        <w:rPr>
          <w:rFonts w:ascii="GaramondPremrPro" w:hAnsi="GaramondPremrPro" w:cs="GaramondPremrPro"/>
          <w:sz w:val="20"/>
          <w:szCs w:val="20"/>
          <w:lang w:val="en-US"/>
        </w:rPr>
        <w:t>Ed</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by</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B</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K</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Matilal</w:t>
      </w:r>
      <w:r w:rsidRPr="0025684E">
        <w:rPr>
          <w:rFonts w:ascii="GaramondPremrPro" w:hAnsi="GaramondPremrPro" w:cs="GaramondPremrPro"/>
          <w:sz w:val="20"/>
          <w:szCs w:val="20"/>
        </w:rPr>
        <w:t xml:space="preserve"> </w:t>
      </w:r>
      <w:r w:rsidRPr="00C00AFA">
        <w:rPr>
          <w:rFonts w:ascii="GaramondPremrPro" w:hAnsi="GaramondPremrPro" w:cs="GaramondPremrPro"/>
          <w:sz w:val="20"/>
          <w:szCs w:val="20"/>
          <w:lang w:val="en-US"/>
        </w:rPr>
        <w:t>and</w:t>
      </w:r>
      <w:r w:rsidRPr="0025684E">
        <w:rPr>
          <w:rFonts w:ascii="GaramondPremrPro" w:hAnsi="GaramondPremrPro" w:cs="GaramondPremrPro"/>
          <w:sz w:val="20"/>
          <w:szCs w:val="20"/>
        </w:rPr>
        <w:t xml:space="preserve"> </w:t>
      </w:r>
      <w:r w:rsidRPr="00C00AFA">
        <w:rPr>
          <w:sz w:val="20"/>
          <w:szCs w:val="20"/>
          <w:lang w:val="en-US"/>
        </w:rPr>
        <w:t>A</w:t>
      </w:r>
      <w:r w:rsidRPr="0025684E">
        <w:rPr>
          <w:sz w:val="20"/>
          <w:szCs w:val="20"/>
        </w:rPr>
        <w:t xml:space="preserve">. </w:t>
      </w:r>
      <w:r w:rsidRPr="00C00AFA">
        <w:rPr>
          <w:sz w:val="20"/>
          <w:szCs w:val="20"/>
          <w:lang w:val="en-US"/>
        </w:rPr>
        <w:t>Chakrabarti</w:t>
      </w:r>
      <w:r w:rsidRPr="0025684E">
        <w:rPr>
          <w:sz w:val="20"/>
          <w:szCs w:val="20"/>
        </w:rPr>
        <w:t xml:space="preserve">. </w:t>
      </w:r>
      <w:smartTag w:uri="urn:schemas-microsoft-com:office:smarttags" w:element="City">
        <w:smartTag w:uri="urn:schemas-microsoft-com:office:smarttags" w:element="place">
          <w:r w:rsidRPr="00C00AFA">
            <w:rPr>
              <w:sz w:val="20"/>
              <w:szCs w:val="20"/>
              <w:lang w:val="en-US"/>
            </w:rPr>
            <w:t>Dordrecht</w:t>
          </w:r>
        </w:smartTag>
      </w:smartTag>
      <w:r w:rsidRPr="00C00AFA">
        <w:rPr>
          <w:sz w:val="20"/>
          <w:szCs w:val="20"/>
          <w:lang w:val="en-US"/>
        </w:rPr>
        <w:t xml:space="preserve">: Kluwer Academic Publishers, 1994. </w:t>
      </w:r>
      <w:r w:rsidRPr="00C00AFA">
        <w:rPr>
          <w:sz w:val="20"/>
          <w:szCs w:val="20"/>
        </w:rPr>
        <w:t>Р</w:t>
      </w:r>
      <w:r w:rsidRPr="00C00AFA">
        <w:rPr>
          <w:sz w:val="20"/>
          <w:szCs w:val="20"/>
          <w:lang w:val="en-US"/>
        </w:rPr>
        <w:t>. 350).</w:t>
      </w:r>
    </w:p>
  </w:footnote>
  <w:footnote w:id="18">
    <w:p w14:paraId="2390AD04" w14:textId="77777777" w:rsidR="00E53232" w:rsidRPr="0025684E" w:rsidRDefault="00E53232" w:rsidP="0025684E">
      <w:pPr>
        <w:autoSpaceDE w:val="0"/>
        <w:autoSpaceDN w:val="0"/>
        <w:adjustRightInd w:val="0"/>
        <w:jc w:val="both"/>
        <w:rPr>
          <w:sz w:val="20"/>
          <w:szCs w:val="20"/>
          <w:lang w:val="en-US"/>
        </w:rPr>
      </w:pPr>
      <w:r>
        <w:rPr>
          <w:rStyle w:val="a4"/>
        </w:rPr>
        <w:footnoteRef/>
      </w:r>
      <w:r w:rsidRPr="00C00AFA">
        <w:rPr>
          <w:lang w:val="en-US"/>
        </w:rPr>
        <w:t xml:space="preserve"> </w:t>
      </w:r>
      <w:r w:rsidRPr="0025684E">
        <w:rPr>
          <w:sz w:val="20"/>
          <w:szCs w:val="20"/>
          <w:lang w:val="en-US"/>
        </w:rPr>
        <w:t>The Collected Essays of Bimal Krishna Matilal. Vol. I. P. 363.</w:t>
      </w:r>
    </w:p>
  </w:footnote>
  <w:footnote w:id="19">
    <w:p w14:paraId="004A2A34" w14:textId="77777777" w:rsidR="00E53232" w:rsidRPr="0025684E" w:rsidRDefault="00E53232" w:rsidP="0025684E">
      <w:pPr>
        <w:autoSpaceDE w:val="0"/>
        <w:autoSpaceDN w:val="0"/>
        <w:adjustRightInd w:val="0"/>
        <w:jc w:val="both"/>
        <w:rPr>
          <w:sz w:val="20"/>
          <w:szCs w:val="20"/>
          <w:lang w:val="en-US"/>
        </w:rPr>
      </w:pPr>
      <w:r>
        <w:rPr>
          <w:rStyle w:val="a4"/>
        </w:rPr>
        <w:footnoteRef/>
      </w:r>
      <w:r w:rsidRPr="00C00AFA">
        <w:rPr>
          <w:lang w:val="en-US"/>
        </w:rPr>
        <w:t xml:space="preserve"> </w:t>
      </w:r>
      <w:r w:rsidRPr="00C00AFA">
        <w:rPr>
          <w:rFonts w:ascii="GaramondPremrPro-It" w:hAnsi="GaramondPremrPro-It" w:cs="GaramondPremrPro-It"/>
          <w:i/>
          <w:iCs/>
          <w:sz w:val="20"/>
          <w:szCs w:val="20"/>
          <w:lang w:val="en-US"/>
        </w:rPr>
        <w:t xml:space="preserve">Chakrabarti A. </w:t>
      </w:r>
      <w:r w:rsidRPr="00C00AFA">
        <w:rPr>
          <w:rFonts w:ascii="GaramondPremrPro" w:hAnsi="GaramondPremrPro" w:cs="GaramondPremrPro"/>
          <w:sz w:val="20"/>
          <w:szCs w:val="20"/>
          <w:lang w:val="en-US"/>
        </w:rPr>
        <w:t>Spe</w:t>
      </w:r>
      <w:r w:rsidRPr="00C00AFA">
        <w:rPr>
          <w:rFonts w:ascii="GaramondPremrPro" w:hAnsi="GaramondPremrPro" w:cs="GaramondPremrPro"/>
          <w:sz w:val="20"/>
          <w:szCs w:val="20"/>
        </w:rPr>
        <w:t>с</w:t>
      </w:r>
      <w:r w:rsidRPr="00C00AFA">
        <w:rPr>
          <w:rFonts w:ascii="GaramondPremrPro" w:hAnsi="GaramondPremrPro" w:cs="GaramondPremrPro"/>
          <w:sz w:val="20"/>
          <w:szCs w:val="20"/>
          <w:lang w:val="en-US"/>
        </w:rPr>
        <w:t>ial Feature: Remembering Bimal Matilal // Philosophy East</w:t>
      </w:r>
      <w:r>
        <w:rPr>
          <w:rFonts w:ascii="GaramondPremrPro" w:hAnsi="GaramondPremrPro" w:cs="GaramondPremrPro"/>
          <w:sz w:val="20"/>
          <w:szCs w:val="20"/>
          <w:lang w:val="en-US"/>
        </w:rPr>
        <w:t xml:space="preserve"> </w:t>
      </w:r>
      <w:r w:rsidRPr="0025684E">
        <w:rPr>
          <w:sz w:val="20"/>
          <w:szCs w:val="20"/>
          <w:lang w:val="en-US"/>
        </w:rPr>
        <w:t xml:space="preserve">and West (1992, July). Vol. 42. № 3. </w:t>
      </w:r>
      <w:r w:rsidRPr="0025684E">
        <w:rPr>
          <w:sz w:val="20"/>
          <w:szCs w:val="20"/>
        </w:rPr>
        <w:t>Р</w:t>
      </w:r>
      <w:r w:rsidRPr="0025684E">
        <w:rPr>
          <w:sz w:val="20"/>
          <w:szCs w:val="20"/>
          <w:lang w:val="en-US"/>
        </w:rPr>
        <w:t>. 396.</w:t>
      </w:r>
    </w:p>
  </w:footnote>
  <w:footnote w:id="20">
    <w:p w14:paraId="3841C5C3" w14:textId="77777777" w:rsidR="00E53232" w:rsidRPr="00C00AFA" w:rsidRDefault="00E53232" w:rsidP="00C00AFA">
      <w:pPr>
        <w:autoSpaceDE w:val="0"/>
        <w:autoSpaceDN w:val="0"/>
        <w:adjustRightInd w:val="0"/>
        <w:jc w:val="both"/>
        <w:rPr>
          <w:rFonts w:ascii="GaramondPremrPro" w:hAnsi="GaramondPremrPro" w:cs="GaramondPremrPro"/>
          <w:sz w:val="20"/>
          <w:szCs w:val="20"/>
        </w:rPr>
      </w:pPr>
      <w:r>
        <w:rPr>
          <w:rStyle w:val="a4"/>
        </w:rPr>
        <w:footnoteRef/>
      </w:r>
      <w:r w:rsidRPr="00C00AFA">
        <w:rPr>
          <w:lang w:val="en-US"/>
        </w:rPr>
        <w:t xml:space="preserve"> </w:t>
      </w:r>
      <w:r w:rsidRPr="00C00AFA">
        <w:rPr>
          <w:rFonts w:ascii="GaramondPremrPro-It" w:hAnsi="GaramondPremrPro-It" w:cs="GaramondPremrPro-It"/>
          <w:i/>
          <w:iCs/>
          <w:sz w:val="20"/>
          <w:szCs w:val="20"/>
          <w:lang w:val="en-US"/>
        </w:rPr>
        <w:t xml:space="preserve">Mohanty J. N. </w:t>
      </w:r>
      <w:r w:rsidRPr="00C00AFA">
        <w:rPr>
          <w:rFonts w:ascii="GaramondPremrPro" w:hAnsi="GaramondPremrPro" w:cs="GaramondPremrPro"/>
          <w:sz w:val="20"/>
          <w:szCs w:val="20"/>
          <w:lang w:val="en-US"/>
        </w:rPr>
        <w:t xml:space="preserve">On Matilal’s Understanding of Indian Philosophy. </w:t>
      </w:r>
      <w:r w:rsidRPr="00C00AFA">
        <w:rPr>
          <w:rFonts w:ascii="GaramondPremrPro" w:hAnsi="GaramondPremrPro" w:cs="GaramondPremrPro"/>
          <w:sz w:val="20"/>
          <w:szCs w:val="20"/>
        </w:rPr>
        <w:t>Р.402.</w:t>
      </w:r>
    </w:p>
    <w:p w14:paraId="4E4C9E82" w14:textId="77777777" w:rsidR="00E53232" w:rsidRDefault="00E53232">
      <w:pPr>
        <w:pStyle w:val="a3"/>
      </w:pPr>
    </w:p>
  </w:footnote>
  <w:footnote w:id="21">
    <w:p w14:paraId="6C69D331"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rPr>
        <w:t xml:space="preserve"> Букв.: учение об источниках достоверного знания. Свое направление исследований индийской </w:t>
      </w:r>
      <w:r w:rsidRPr="00FD2744">
        <w:rPr>
          <w:rFonts w:ascii="GaramondPremrPro-It" w:hAnsi="GaramondPremrPro-It" w:cs="GaramondPremrPro-It"/>
          <w:i/>
          <w:iCs/>
          <w:sz w:val="20"/>
          <w:szCs w:val="20"/>
        </w:rPr>
        <w:t xml:space="preserve">прамана-вады </w:t>
      </w:r>
      <w:r w:rsidRPr="00FD2744">
        <w:rPr>
          <w:sz w:val="20"/>
          <w:szCs w:val="20"/>
        </w:rPr>
        <w:t>Б.К. Матилал идентифицировал с «философской логикой» (</w:t>
      </w:r>
      <w:r w:rsidRPr="00FD2744">
        <w:rPr>
          <w:rFonts w:ascii="GaramondPremrPro-It" w:hAnsi="GaramondPremrPro-It" w:cs="GaramondPremrPro-It"/>
          <w:i/>
          <w:iCs/>
          <w:sz w:val="20"/>
          <w:szCs w:val="20"/>
          <w:lang w:val="en-US"/>
        </w:rPr>
        <w:t>Matilal</w:t>
      </w:r>
      <w:r w:rsidRPr="00FD2744">
        <w:rPr>
          <w:rFonts w:ascii="GaramondPremrPro-It" w:hAnsi="GaramondPremrPro-It" w:cs="GaramondPremrPro-It"/>
          <w:i/>
          <w:iCs/>
          <w:sz w:val="20"/>
          <w:szCs w:val="20"/>
        </w:rPr>
        <w:t xml:space="preserve"> </w:t>
      </w:r>
      <w:r w:rsidRPr="00FD2744">
        <w:rPr>
          <w:rFonts w:ascii="GaramondPremrPro-It" w:hAnsi="GaramondPremrPro-It" w:cs="GaramondPremrPro-It"/>
          <w:i/>
          <w:iCs/>
          <w:sz w:val="20"/>
          <w:szCs w:val="20"/>
          <w:lang w:val="en-US"/>
        </w:rPr>
        <w:t>B</w:t>
      </w:r>
      <w:r w:rsidRPr="00FD2744">
        <w:rPr>
          <w:rFonts w:ascii="GaramondPremrPro-It" w:hAnsi="GaramondPremrPro-It" w:cs="GaramondPremrPro-It"/>
          <w:i/>
          <w:iCs/>
          <w:sz w:val="20"/>
          <w:szCs w:val="20"/>
        </w:rPr>
        <w:t xml:space="preserve">. </w:t>
      </w:r>
      <w:r w:rsidRPr="00FD2744">
        <w:rPr>
          <w:rFonts w:ascii="GaramondPremrPro-It" w:hAnsi="GaramondPremrPro-It" w:cs="GaramondPremrPro-It"/>
          <w:i/>
          <w:iCs/>
          <w:sz w:val="20"/>
          <w:szCs w:val="20"/>
          <w:lang w:val="en-US"/>
        </w:rPr>
        <w:t>K</w:t>
      </w:r>
      <w:r w:rsidRPr="00FD2744">
        <w:rPr>
          <w:rFonts w:ascii="GaramondPremrPro-It" w:hAnsi="GaramondPremrPro-It" w:cs="GaramondPremrPro-It"/>
          <w:i/>
          <w:iCs/>
          <w:sz w:val="20"/>
          <w:szCs w:val="20"/>
        </w:rPr>
        <w:t xml:space="preserve">. </w:t>
      </w:r>
      <w:r w:rsidRPr="00FD2744">
        <w:rPr>
          <w:sz w:val="20"/>
          <w:szCs w:val="20"/>
          <w:lang w:val="en-US"/>
        </w:rPr>
        <w:t>The</w:t>
      </w:r>
      <w:r w:rsidRPr="00FD2744">
        <w:rPr>
          <w:sz w:val="20"/>
          <w:szCs w:val="20"/>
        </w:rPr>
        <w:t xml:space="preserve"> </w:t>
      </w:r>
      <w:r w:rsidRPr="00FD2744">
        <w:rPr>
          <w:sz w:val="20"/>
          <w:szCs w:val="20"/>
          <w:lang w:val="en-US"/>
        </w:rPr>
        <w:t>Character</w:t>
      </w:r>
      <w:r w:rsidRPr="00FD2744">
        <w:rPr>
          <w:sz w:val="20"/>
          <w:szCs w:val="20"/>
        </w:rPr>
        <w:t xml:space="preserve"> </w:t>
      </w:r>
      <w:r w:rsidRPr="00FD2744">
        <w:rPr>
          <w:sz w:val="20"/>
          <w:szCs w:val="20"/>
          <w:lang w:val="en-US"/>
        </w:rPr>
        <w:t>of</w:t>
      </w:r>
      <w:r w:rsidRPr="00FD2744">
        <w:rPr>
          <w:sz w:val="20"/>
          <w:szCs w:val="20"/>
        </w:rPr>
        <w:t xml:space="preserve"> </w:t>
      </w:r>
      <w:r w:rsidRPr="00FD2744">
        <w:rPr>
          <w:sz w:val="20"/>
          <w:szCs w:val="20"/>
          <w:lang w:val="en-US"/>
        </w:rPr>
        <w:t>Logic</w:t>
      </w:r>
      <w:r w:rsidRPr="00FD2744">
        <w:rPr>
          <w:sz w:val="20"/>
          <w:szCs w:val="20"/>
        </w:rPr>
        <w:t xml:space="preserve"> </w:t>
      </w:r>
      <w:r w:rsidRPr="00FD2744">
        <w:rPr>
          <w:sz w:val="20"/>
          <w:szCs w:val="20"/>
          <w:lang w:val="en-US"/>
        </w:rPr>
        <w:t>in</w:t>
      </w:r>
      <w:r w:rsidRPr="00FD2744">
        <w:rPr>
          <w:sz w:val="20"/>
          <w:szCs w:val="20"/>
        </w:rPr>
        <w:t xml:space="preserve"> </w:t>
      </w:r>
      <w:smartTag w:uri="urn:schemas-microsoft-com:office:smarttags" w:element="country-region">
        <w:smartTag w:uri="urn:schemas-microsoft-com:office:smarttags" w:element="place">
          <w:r w:rsidRPr="00FD2744">
            <w:rPr>
              <w:sz w:val="20"/>
              <w:szCs w:val="20"/>
              <w:lang w:val="en-US"/>
            </w:rPr>
            <w:t>India</w:t>
          </w:r>
        </w:smartTag>
      </w:smartTag>
      <w:r w:rsidRPr="00FD2744">
        <w:rPr>
          <w:sz w:val="20"/>
          <w:szCs w:val="20"/>
        </w:rPr>
        <w:t xml:space="preserve"> / </w:t>
      </w:r>
      <w:r w:rsidRPr="00FD2744">
        <w:rPr>
          <w:sz w:val="20"/>
          <w:szCs w:val="20"/>
          <w:lang w:val="en-US"/>
        </w:rPr>
        <w:t>Ed</w:t>
      </w:r>
      <w:r w:rsidRPr="00FD2744">
        <w:rPr>
          <w:sz w:val="20"/>
          <w:szCs w:val="20"/>
        </w:rPr>
        <w:t xml:space="preserve">. </w:t>
      </w:r>
      <w:r w:rsidRPr="00FD2744">
        <w:rPr>
          <w:sz w:val="20"/>
          <w:szCs w:val="20"/>
          <w:lang w:val="en-US"/>
        </w:rPr>
        <w:t>by</w:t>
      </w:r>
      <w:r w:rsidRPr="00FD2744">
        <w:rPr>
          <w:sz w:val="20"/>
          <w:szCs w:val="20"/>
        </w:rPr>
        <w:t xml:space="preserve"> </w:t>
      </w:r>
      <w:r w:rsidRPr="00FD2744">
        <w:rPr>
          <w:sz w:val="20"/>
          <w:szCs w:val="20"/>
          <w:lang w:val="en-US"/>
        </w:rPr>
        <w:t>J</w:t>
      </w:r>
      <w:r w:rsidRPr="00FD2744">
        <w:rPr>
          <w:sz w:val="20"/>
          <w:szCs w:val="20"/>
        </w:rPr>
        <w:t xml:space="preserve">. </w:t>
      </w:r>
      <w:r w:rsidRPr="00FD2744">
        <w:rPr>
          <w:sz w:val="20"/>
          <w:szCs w:val="20"/>
          <w:lang w:val="en-US"/>
        </w:rPr>
        <w:t>Ganeri</w:t>
      </w:r>
      <w:r w:rsidRPr="00FD2744">
        <w:rPr>
          <w:sz w:val="20"/>
          <w:szCs w:val="20"/>
        </w:rPr>
        <w:t xml:space="preserve"> </w:t>
      </w:r>
      <w:r w:rsidRPr="00FD2744">
        <w:rPr>
          <w:sz w:val="20"/>
          <w:szCs w:val="20"/>
          <w:lang w:val="en-US"/>
        </w:rPr>
        <w:t>and</w:t>
      </w:r>
      <w:r w:rsidRPr="00FD2744">
        <w:rPr>
          <w:sz w:val="20"/>
          <w:szCs w:val="20"/>
        </w:rPr>
        <w:t xml:space="preserve"> </w:t>
      </w:r>
      <w:r w:rsidRPr="00FD2744">
        <w:rPr>
          <w:sz w:val="20"/>
          <w:szCs w:val="20"/>
          <w:lang w:val="en-US"/>
        </w:rPr>
        <w:t>H</w:t>
      </w:r>
      <w:r w:rsidRPr="00FD2744">
        <w:rPr>
          <w:sz w:val="20"/>
          <w:szCs w:val="20"/>
        </w:rPr>
        <w:t xml:space="preserve">. </w:t>
      </w:r>
      <w:r w:rsidRPr="00FD2744">
        <w:rPr>
          <w:sz w:val="20"/>
          <w:szCs w:val="20"/>
          <w:lang w:val="en-US"/>
        </w:rPr>
        <w:t>Tiwari</w:t>
      </w:r>
      <w:r w:rsidRPr="00FD2744">
        <w:rPr>
          <w:sz w:val="20"/>
          <w:szCs w:val="20"/>
        </w:rPr>
        <w:t xml:space="preserve">. </w:t>
      </w:r>
      <w:smartTag w:uri="urn:schemas-microsoft-com:office:smarttags" w:element="City">
        <w:r w:rsidRPr="00FD2744">
          <w:rPr>
            <w:sz w:val="20"/>
            <w:szCs w:val="20"/>
            <w:lang w:val="en-US"/>
          </w:rPr>
          <w:t>Albany</w:t>
        </w:r>
      </w:smartTag>
      <w:r w:rsidRPr="00FD2744">
        <w:rPr>
          <w:sz w:val="20"/>
          <w:szCs w:val="20"/>
          <w:lang w:val="en-US"/>
        </w:rPr>
        <w:t xml:space="preserve">: </w:t>
      </w:r>
      <w:smartTag w:uri="urn:schemas-microsoft-com:office:smarttags" w:element="PlaceType">
        <w:r w:rsidRPr="00FD2744">
          <w:rPr>
            <w:sz w:val="20"/>
            <w:szCs w:val="20"/>
            <w:lang w:val="en-US"/>
          </w:rPr>
          <w:t>State</w:t>
        </w:r>
      </w:smartTag>
      <w:r w:rsidRPr="00FD2744">
        <w:rPr>
          <w:sz w:val="20"/>
          <w:szCs w:val="20"/>
          <w:lang w:val="en-US"/>
        </w:rPr>
        <w:t xml:space="preserve"> </w:t>
      </w:r>
      <w:smartTag w:uri="urn:schemas-microsoft-com:office:smarttags" w:element="PlaceType">
        <w:r w:rsidRPr="00FD2744">
          <w:rPr>
            <w:sz w:val="20"/>
            <w:szCs w:val="20"/>
            <w:lang w:val="en-US"/>
          </w:rPr>
          <w:t>University</w:t>
        </w:r>
      </w:smartTag>
      <w:r w:rsidRPr="00FD2744">
        <w:rPr>
          <w:sz w:val="20"/>
          <w:szCs w:val="20"/>
          <w:lang w:val="en-US"/>
        </w:rPr>
        <w:t xml:space="preserve"> of </w:t>
      </w:r>
      <w:smartTag w:uri="urn:schemas-microsoft-com:office:smarttags" w:element="State">
        <w:smartTag w:uri="urn:schemas-microsoft-com:office:smarttags" w:element="place">
          <w:r w:rsidRPr="00FD2744">
            <w:rPr>
              <w:sz w:val="20"/>
              <w:szCs w:val="20"/>
              <w:lang w:val="en-US"/>
            </w:rPr>
            <w:t>New York</w:t>
          </w:r>
        </w:smartTag>
      </w:smartTag>
      <w:r w:rsidRPr="00FD2744">
        <w:rPr>
          <w:sz w:val="20"/>
          <w:szCs w:val="20"/>
          <w:lang w:val="en-US"/>
        </w:rPr>
        <w:t xml:space="preserve"> Press, 1998. </w:t>
      </w:r>
      <w:r w:rsidRPr="00FD2744">
        <w:rPr>
          <w:sz w:val="20"/>
          <w:szCs w:val="20"/>
        </w:rPr>
        <w:t>Р</w:t>
      </w:r>
      <w:r w:rsidRPr="00FD2744">
        <w:rPr>
          <w:sz w:val="20"/>
          <w:szCs w:val="20"/>
          <w:lang w:val="en-US"/>
        </w:rPr>
        <w:t xml:space="preserve">. 1).  </w:t>
      </w:r>
      <w:r w:rsidRPr="00FD2744">
        <w:rPr>
          <w:rFonts w:ascii="GaramondPremrPro-It" w:hAnsi="GaramondPremrPro-It" w:cs="GaramondPremrPro-It"/>
          <w:i/>
          <w:iCs/>
          <w:sz w:val="20"/>
          <w:szCs w:val="20"/>
          <w:lang w:val="en-US"/>
        </w:rPr>
        <w:t xml:space="preserve">Matilal B. K. </w:t>
      </w:r>
      <w:r w:rsidRPr="00FD2744">
        <w:rPr>
          <w:sz w:val="20"/>
          <w:szCs w:val="20"/>
          <w:lang w:val="en-US"/>
        </w:rPr>
        <w:t xml:space="preserve">The Word and the World: </w:t>
      </w:r>
      <w:smartTag w:uri="urn:schemas-microsoft-com:office:smarttags" w:element="country-region">
        <w:smartTag w:uri="urn:schemas-microsoft-com:office:smarttags" w:element="place">
          <w:r w:rsidRPr="00FD2744">
            <w:rPr>
              <w:sz w:val="20"/>
              <w:szCs w:val="20"/>
              <w:lang w:val="en-US"/>
            </w:rPr>
            <w:t>India</w:t>
          </w:r>
        </w:smartTag>
      </w:smartTag>
      <w:r w:rsidRPr="00FD2744">
        <w:rPr>
          <w:sz w:val="20"/>
          <w:szCs w:val="20"/>
          <w:lang w:val="en-US"/>
        </w:rPr>
        <w:t>’s Co</w:t>
      </w:r>
    </w:p>
  </w:footnote>
  <w:footnote w:id="22">
    <w:p w14:paraId="32D7E335"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w:t>
      </w:r>
      <w:r w:rsidRPr="00FD2744">
        <w:rPr>
          <w:i/>
          <w:iCs/>
          <w:sz w:val="20"/>
          <w:szCs w:val="20"/>
          <w:lang w:val="en-US"/>
        </w:rPr>
        <w:t xml:space="preserve">Matilal B. K. </w:t>
      </w:r>
      <w:r w:rsidRPr="00FD2744">
        <w:rPr>
          <w:rFonts w:ascii="GaramondPremrPro" w:hAnsi="GaramondPremrPro" w:cs="GaramondPremrPro"/>
          <w:sz w:val="20"/>
          <w:szCs w:val="20"/>
          <w:lang w:val="en-US"/>
        </w:rPr>
        <w:t xml:space="preserve">The Word and the World: </w:t>
      </w:r>
      <w:smartTag w:uri="urn:schemas-microsoft-com:office:smarttags" w:element="country-region">
        <w:smartTag w:uri="urn:schemas-microsoft-com:office:smarttags" w:element="place">
          <w:r w:rsidRPr="00FD2744">
            <w:rPr>
              <w:rFonts w:ascii="GaramondPremrPro" w:hAnsi="GaramondPremrPro" w:cs="GaramondPremrPro"/>
              <w:sz w:val="20"/>
              <w:szCs w:val="20"/>
              <w:lang w:val="en-US"/>
            </w:rPr>
            <w:t>India</w:t>
          </w:r>
        </w:smartTag>
      </w:smartTag>
      <w:r w:rsidRPr="00FD2744">
        <w:rPr>
          <w:rFonts w:ascii="GaramondPremrPro" w:hAnsi="GaramondPremrPro" w:cs="GaramondPremrPro"/>
          <w:sz w:val="20"/>
          <w:szCs w:val="20"/>
          <w:lang w:val="en-US"/>
        </w:rPr>
        <w:t xml:space="preserve">’s Co ntribution to the Study of Language. </w:t>
      </w:r>
      <w:smartTag w:uri="urn:schemas-microsoft-com:office:smarttags" w:element="City">
        <w:r w:rsidRPr="00FD2744">
          <w:rPr>
            <w:rFonts w:ascii="GaramondPremrPro" w:hAnsi="GaramondPremrPro" w:cs="GaramondPremrPro"/>
            <w:sz w:val="20"/>
            <w:szCs w:val="20"/>
            <w:lang w:val="en-US"/>
          </w:rPr>
          <w:t>Oxford</w:t>
        </w:r>
      </w:smartTag>
      <w:r w:rsidRPr="00FD2744">
        <w:rPr>
          <w:rFonts w:ascii="GaramondPremrPro" w:hAnsi="GaramondPremrPro" w:cs="GaramondPremrPro"/>
          <w:sz w:val="20"/>
          <w:szCs w:val="20"/>
          <w:lang w:val="en-US"/>
        </w:rPr>
        <w:t xml:space="preserve">: </w:t>
      </w:r>
      <w:smartTag w:uri="urn:schemas-microsoft-com:office:smarttags" w:element="place">
        <w:smartTag w:uri="urn:schemas-microsoft-com:office:smarttags" w:element="PlaceName">
          <w:r w:rsidRPr="00FD2744">
            <w:rPr>
              <w:rFonts w:ascii="GaramondPremrPro" w:hAnsi="GaramondPremrPro" w:cs="GaramondPremrPro"/>
              <w:sz w:val="20"/>
              <w:szCs w:val="20"/>
              <w:lang w:val="en-US"/>
            </w:rPr>
            <w:t>Oxford</w:t>
          </w:r>
        </w:smartTag>
        <w:r w:rsidRPr="00FD2744">
          <w:rPr>
            <w:rFonts w:ascii="GaramondPremrPro" w:hAnsi="GaramondPremrPro" w:cs="GaramondPremrPro"/>
            <w:sz w:val="20"/>
            <w:szCs w:val="20"/>
            <w:lang w:val="en-US"/>
          </w:rPr>
          <w:t xml:space="preserve"> </w:t>
        </w:r>
        <w:smartTag w:uri="urn:schemas-microsoft-com:office:smarttags" w:element="PlaceType">
          <w:r w:rsidRPr="00FD2744">
            <w:rPr>
              <w:rFonts w:ascii="GaramondPremrPro" w:hAnsi="GaramondPremrPro" w:cs="GaramondPremrPro"/>
              <w:sz w:val="20"/>
              <w:szCs w:val="20"/>
              <w:lang w:val="en-US"/>
            </w:rPr>
            <w:t>University</w:t>
          </w:r>
        </w:smartTag>
      </w:smartTag>
      <w:r w:rsidRPr="00FD2744">
        <w:rPr>
          <w:rFonts w:ascii="GaramondPremrPro" w:hAnsi="GaramondPremrPro" w:cs="GaramondPremrPro"/>
          <w:sz w:val="20"/>
          <w:szCs w:val="20"/>
          <w:lang w:val="en-US"/>
        </w:rPr>
        <w:t xml:space="preserve"> Press, 2001. </w:t>
      </w:r>
      <w:r w:rsidRPr="00FD2744">
        <w:rPr>
          <w:rFonts w:ascii="GaramondPremrPro" w:hAnsi="GaramondPremrPro" w:cs="GaramondPremrPro"/>
          <w:sz w:val="20"/>
          <w:szCs w:val="20"/>
        </w:rPr>
        <w:t>Р</w:t>
      </w:r>
      <w:r w:rsidRPr="00FD2744">
        <w:rPr>
          <w:rFonts w:ascii="GaramondPremrPro" w:hAnsi="GaramondPremrPro" w:cs="GaramondPremrPro"/>
          <w:sz w:val="20"/>
          <w:szCs w:val="20"/>
          <w:lang w:val="en-US"/>
        </w:rPr>
        <w:t>. 3–4.</w:t>
      </w:r>
    </w:p>
  </w:footnote>
  <w:footnote w:id="23">
    <w:p w14:paraId="1F342B04"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lang w:val="en-US"/>
        </w:rPr>
        <w:t xml:space="preserve"> </w:t>
      </w:r>
      <w:r w:rsidRPr="00FD2744">
        <w:rPr>
          <w:i/>
          <w:iCs/>
          <w:sz w:val="20"/>
          <w:szCs w:val="20"/>
          <w:lang w:val="en-US"/>
        </w:rPr>
        <w:t xml:space="preserve">Matilal B. K. </w:t>
      </w:r>
      <w:r w:rsidRPr="00FD2744">
        <w:rPr>
          <w:rFonts w:ascii="GaramondPremrPro" w:hAnsi="GaramondPremrPro" w:cs="GaramondPremrPro"/>
          <w:sz w:val="20"/>
          <w:szCs w:val="20"/>
          <w:lang w:val="en-US"/>
        </w:rPr>
        <w:t xml:space="preserve">The Character of Logic in </w:t>
      </w:r>
      <w:smartTag w:uri="urn:schemas-microsoft-com:office:smarttags" w:element="country-region">
        <w:smartTag w:uri="urn:schemas-microsoft-com:office:smarttags" w:element="place">
          <w:r w:rsidRPr="00FD2744">
            <w:rPr>
              <w:rFonts w:ascii="GaramondPremrPro" w:hAnsi="GaramondPremrPro" w:cs="GaramondPremrPro"/>
              <w:sz w:val="20"/>
              <w:szCs w:val="20"/>
              <w:lang w:val="en-US"/>
            </w:rPr>
            <w:t>India</w:t>
          </w:r>
        </w:smartTag>
      </w:smartTag>
      <w:r w:rsidRPr="00FD2744">
        <w:rPr>
          <w:rFonts w:ascii="GaramondPremrPro" w:hAnsi="GaramondPremrPro" w:cs="GaramondPremrPro"/>
          <w:sz w:val="20"/>
          <w:szCs w:val="20"/>
          <w:lang w:val="en-US"/>
        </w:rPr>
        <w:t xml:space="preserve">. </w:t>
      </w:r>
      <w:r w:rsidRPr="00FD2744">
        <w:rPr>
          <w:rFonts w:ascii="GaramondPremrPro" w:hAnsi="GaramondPremrPro" w:cs="GaramondPremrPro"/>
          <w:sz w:val="20"/>
          <w:szCs w:val="20"/>
        </w:rPr>
        <w:t>Р. 1. С этим утверждением</w:t>
      </w:r>
      <w:r w:rsidRPr="00FD2744">
        <w:rPr>
          <w:rFonts w:cs="GaramondPremrPro"/>
          <w:sz w:val="20"/>
          <w:szCs w:val="20"/>
        </w:rPr>
        <w:t xml:space="preserve"> </w:t>
      </w:r>
      <w:r w:rsidRPr="00FD2744">
        <w:rPr>
          <w:rFonts w:ascii="GaramondPremrPro" w:hAnsi="GaramondPremrPro" w:cs="GaramondPremrPro"/>
          <w:sz w:val="20"/>
          <w:szCs w:val="20"/>
        </w:rPr>
        <w:t xml:space="preserve">философа нельзя не согласиться, в первую очередь потому, что </w:t>
      </w:r>
      <w:r w:rsidRPr="006F0B9D">
        <w:rPr>
          <w:rFonts w:ascii="GaramondPremrPro" w:hAnsi="GaramondPremrPro" w:cs="GaramondPremrPro"/>
          <w:sz w:val="20"/>
          <w:szCs w:val="20"/>
          <w:highlight w:val="yellow"/>
        </w:rPr>
        <w:t>человек, не</w:t>
      </w:r>
      <w:r w:rsidRPr="006F0B9D">
        <w:rPr>
          <w:rFonts w:cs="GaramondPremrPro"/>
          <w:sz w:val="20"/>
          <w:szCs w:val="20"/>
          <w:highlight w:val="yellow"/>
        </w:rPr>
        <w:t xml:space="preserve"> </w:t>
      </w:r>
      <w:r w:rsidRPr="006F0B9D">
        <w:rPr>
          <w:rFonts w:ascii="GaramondPremrPro" w:hAnsi="GaramondPremrPro" w:cs="GaramondPremrPro"/>
          <w:sz w:val="20"/>
          <w:szCs w:val="20"/>
          <w:highlight w:val="yellow"/>
        </w:rPr>
        <w:t>знающий санскрита, не узнает, что в нем нет специального термина, соответствующего западному термину «логика», и, следовательно, нет объекта,</w:t>
      </w:r>
      <w:r w:rsidRPr="006F0B9D">
        <w:rPr>
          <w:rFonts w:cs="GaramondPremrPro"/>
          <w:sz w:val="20"/>
          <w:szCs w:val="20"/>
          <w:highlight w:val="yellow"/>
        </w:rPr>
        <w:t xml:space="preserve"> </w:t>
      </w:r>
      <w:r w:rsidRPr="006F0B9D">
        <w:rPr>
          <w:rFonts w:ascii="GaramondPremrPro" w:hAnsi="GaramondPremrPro" w:cs="GaramondPremrPro"/>
          <w:sz w:val="20"/>
          <w:szCs w:val="20"/>
          <w:highlight w:val="yellow"/>
        </w:rPr>
        <w:t>являющегося его предметным значением, а именно: особой науки о формах и</w:t>
      </w:r>
      <w:r w:rsidRPr="006F0B9D">
        <w:rPr>
          <w:rFonts w:cs="GaramondPremrPro"/>
          <w:sz w:val="20"/>
          <w:szCs w:val="20"/>
          <w:highlight w:val="yellow"/>
        </w:rPr>
        <w:t xml:space="preserve"> </w:t>
      </w:r>
      <w:r w:rsidRPr="006F0B9D">
        <w:rPr>
          <w:rFonts w:ascii="GaramondPremrPro" w:hAnsi="GaramondPremrPro" w:cs="GaramondPremrPro"/>
          <w:sz w:val="20"/>
          <w:szCs w:val="20"/>
          <w:highlight w:val="yellow"/>
        </w:rPr>
        <w:t>правилах рассуждения</w:t>
      </w:r>
      <w:r w:rsidRPr="006F0B9D">
        <w:rPr>
          <w:rFonts w:ascii="GaramondPremrPro" w:hAnsi="GaramondPremrPro" w:cs="GaramondPremrPro"/>
          <w:sz w:val="20"/>
          <w:szCs w:val="20"/>
          <w:highlight w:val="red"/>
        </w:rPr>
        <w:t>.((А человек, не знающий истории европейских логических идей не догадается, что термин</w:t>
      </w:r>
      <w:r>
        <w:rPr>
          <w:rFonts w:ascii="GaramondPremrPro" w:hAnsi="GaramondPremrPro" w:cs="GaramondPremrPro"/>
          <w:sz w:val="20"/>
          <w:szCs w:val="20"/>
          <w:highlight w:val="red"/>
        </w:rPr>
        <w:t xml:space="preserve"> логика</w:t>
      </w:r>
      <w:r w:rsidRPr="006F0B9D">
        <w:rPr>
          <w:rFonts w:ascii="GaramondPremrPro" w:hAnsi="GaramondPremrPro" w:cs="GaramondPremrPro"/>
          <w:sz w:val="20"/>
          <w:szCs w:val="20"/>
          <w:highlight w:val="red"/>
        </w:rPr>
        <w:t xml:space="preserve"> чего только не обозначал, а до «Логики Пор-Рояля</w:t>
      </w:r>
      <w:r>
        <w:rPr>
          <w:rFonts w:ascii="GaramondPremrPro" w:hAnsi="GaramondPremrPro" w:cs="GaramondPremrPro"/>
          <w:sz w:val="20"/>
          <w:szCs w:val="20"/>
          <w:highlight w:val="red"/>
        </w:rPr>
        <w:t>»</w:t>
      </w:r>
      <w:r w:rsidRPr="006F0B9D">
        <w:rPr>
          <w:rFonts w:ascii="GaramondPremrPro" w:hAnsi="GaramondPremrPro" w:cs="GaramondPremrPro"/>
          <w:sz w:val="20"/>
          <w:szCs w:val="20"/>
          <w:highlight w:val="red"/>
        </w:rPr>
        <w:t xml:space="preserve"> не было нам привычного логического учения</w:t>
      </w:r>
      <w:r>
        <w:rPr>
          <w:rFonts w:ascii="GaramondPremrPro" w:hAnsi="GaramondPremrPro" w:cs="GaramondPremrPro"/>
          <w:sz w:val="20"/>
          <w:szCs w:val="20"/>
          <w:highlight w:val="red"/>
        </w:rPr>
        <w:t>, да и потом там изрядная авгиева конюшня</w:t>
      </w:r>
      <w:r w:rsidRPr="006F0B9D">
        <w:rPr>
          <w:rFonts w:ascii="GaramondPremrPro" w:hAnsi="GaramondPremrPro" w:cs="GaramondPremrPro"/>
          <w:sz w:val="20"/>
          <w:szCs w:val="20"/>
          <w:highlight w:val="red"/>
        </w:rPr>
        <w:t>))</w:t>
      </w:r>
      <w:r w:rsidRPr="00FD2744">
        <w:rPr>
          <w:rFonts w:ascii="GaramondPremrPro" w:hAnsi="GaramondPremrPro" w:cs="GaramondPremrPro"/>
          <w:sz w:val="20"/>
          <w:szCs w:val="20"/>
        </w:rPr>
        <w:t xml:space="preserve"> Хотя Ф.И. Щербатской в своих работах не раз писал</w:t>
      </w:r>
      <w:r w:rsidRPr="00FD2744">
        <w:rPr>
          <w:rFonts w:cs="GaramondPremrPro"/>
          <w:sz w:val="20"/>
          <w:szCs w:val="20"/>
        </w:rPr>
        <w:t xml:space="preserve"> </w:t>
      </w:r>
      <w:r w:rsidRPr="00FD2744">
        <w:rPr>
          <w:rFonts w:ascii="GaramondPremrPro" w:hAnsi="GaramondPremrPro" w:cs="GaramondPremrPro"/>
          <w:sz w:val="20"/>
          <w:szCs w:val="20"/>
        </w:rPr>
        <w:t>об особом характере индийской логики, называя ее «эпистемологической»,</w:t>
      </w:r>
      <w:r w:rsidRPr="00FD2744">
        <w:rPr>
          <w:rFonts w:cs="GaramondPremrPro"/>
          <w:sz w:val="20"/>
          <w:szCs w:val="20"/>
        </w:rPr>
        <w:t xml:space="preserve"> </w:t>
      </w:r>
      <w:r w:rsidRPr="00FD2744">
        <w:rPr>
          <w:rFonts w:ascii="GaramondPremrPro" w:hAnsi="GaramondPremrPro" w:cs="GaramondPremrPro"/>
          <w:sz w:val="20"/>
          <w:szCs w:val="20"/>
        </w:rPr>
        <w:t>но ни он, ни другие критикуемые Б.К. Матилалом исследователи никогда не</w:t>
      </w:r>
      <w:r w:rsidRPr="00FD2744">
        <w:rPr>
          <w:rFonts w:cs="GaramondPremrPro"/>
          <w:sz w:val="20"/>
          <w:szCs w:val="20"/>
        </w:rPr>
        <w:t xml:space="preserve"> </w:t>
      </w:r>
      <w:r w:rsidRPr="00FD2744">
        <w:rPr>
          <w:rFonts w:ascii="GaramondPremrPro" w:hAnsi="GaramondPremrPro" w:cs="GaramondPremrPro"/>
          <w:sz w:val="20"/>
          <w:szCs w:val="20"/>
        </w:rPr>
        <w:t>подчеркивали того факта, что логики как особой науки, играющей в системе</w:t>
      </w:r>
      <w:r w:rsidRPr="00FD2744">
        <w:rPr>
          <w:rFonts w:cs="GaramondPremrPro"/>
          <w:sz w:val="20"/>
          <w:szCs w:val="20"/>
        </w:rPr>
        <w:t xml:space="preserve"> </w:t>
      </w:r>
      <w:r w:rsidRPr="00FD2744">
        <w:rPr>
          <w:rFonts w:ascii="GaramondPremrPro" w:hAnsi="GaramondPremrPro" w:cs="GaramondPremrPro"/>
          <w:sz w:val="20"/>
          <w:szCs w:val="20"/>
        </w:rPr>
        <w:t>теоретического знания роль, тождественную роли логики, в Индии не было,</w:t>
      </w:r>
      <w:r w:rsidRPr="00FD2744">
        <w:rPr>
          <w:rFonts w:cs="GaramondPremrPro"/>
          <w:sz w:val="20"/>
          <w:szCs w:val="20"/>
        </w:rPr>
        <w:t xml:space="preserve"> </w:t>
      </w:r>
      <w:r w:rsidRPr="00FD2744">
        <w:rPr>
          <w:rFonts w:ascii="GaramondPremrPro" w:hAnsi="GaramondPremrPro" w:cs="GaramondPremrPro"/>
          <w:sz w:val="20"/>
          <w:szCs w:val="20"/>
        </w:rPr>
        <w:t>был логико-эпистемологический комплекс концепций, со всеми вытекающими отсюда последствиями. Не обладая таким знанием, всякий, обратившийся</w:t>
      </w:r>
      <w:r w:rsidRPr="00FD2744">
        <w:rPr>
          <w:rFonts w:cs="GaramondPremrPro"/>
          <w:sz w:val="20"/>
          <w:szCs w:val="20"/>
        </w:rPr>
        <w:t xml:space="preserve"> </w:t>
      </w:r>
      <w:r w:rsidRPr="00FD2744">
        <w:rPr>
          <w:rFonts w:ascii="GaramondPremrPro" w:hAnsi="GaramondPremrPro" w:cs="GaramondPremrPro"/>
          <w:sz w:val="20"/>
          <w:szCs w:val="20"/>
        </w:rPr>
        <w:t>к «индийской логике», будет испытывать необоснованные ожидания и может просто не найти объекта своего познавательного интереса.</w:t>
      </w:r>
    </w:p>
  </w:footnote>
  <w:footnote w:id="24">
    <w:p w14:paraId="2F630C39"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Ibid. </w:t>
      </w:r>
    </w:p>
  </w:footnote>
  <w:footnote w:id="25">
    <w:p w14:paraId="05D8C366" w14:textId="77777777" w:rsidR="00E53232" w:rsidRPr="00FD2744" w:rsidRDefault="00E53232" w:rsidP="005C30C3">
      <w:pPr>
        <w:autoSpaceDE w:val="0"/>
        <w:autoSpaceDN w:val="0"/>
        <w:adjustRightInd w:val="0"/>
        <w:jc w:val="both"/>
        <w:rPr>
          <w:rFonts w:ascii="GaramondPremrPro" w:hAnsi="GaramondPremrPro" w:cs="GaramondPremrPro"/>
          <w:sz w:val="20"/>
          <w:szCs w:val="20"/>
          <w:lang w:val="en-US"/>
        </w:rPr>
      </w:pPr>
      <w:r w:rsidRPr="00FD2744">
        <w:rPr>
          <w:rStyle w:val="a4"/>
          <w:sz w:val="20"/>
          <w:szCs w:val="20"/>
        </w:rPr>
        <w:footnoteRef/>
      </w:r>
      <w:r w:rsidRPr="00FD2744">
        <w:rPr>
          <w:sz w:val="20"/>
          <w:szCs w:val="20"/>
          <w:lang w:val="en-US"/>
        </w:rPr>
        <w:t xml:space="preserve"> </w:t>
      </w:r>
      <w:r w:rsidRPr="00FD2744">
        <w:rPr>
          <w:rFonts w:ascii="GaramondPremrPro" w:hAnsi="GaramondPremrPro" w:cs="GaramondPremrPro"/>
          <w:sz w:val="20"/>
          <w:szCs w:val="20"/>
          <w:lang w:val="en-US"/>
        </w:rPr>
        <w:t>Ibid.</w:t>
      </w:r>
    </w:p>
    <w:p w14:paraId="67CCC79D" w14:textId="77777777" w:rsidR="00E53232" w:rsidRPr="00FD2744" w:rsidRDefault="00E53232">
      <w:pPr>
        <w:pStyle w:val="a3"/>
        <w:rPr>
          <w:lang w:val="en-US"/>
        </w:rPr>
      </w:pPr>
    </w:p>
  </w:footnote>
  <w:footnote w:id="26">
    <w:p w14:paraId="3612CEA4"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w:t>
      </w:r>
      <w:r w:rsidRPr="00FD2744">
        <w:rPr>
          <w:sz w:val="20"/>
          <w:szCs w:val="20"/>
        </w:rPr>
        <w:t>См</w:t>
      </w:r>
      <w:r w:rsidRPr="00FD2744">
        <w:rPr>
          <w:sz w:val="20"/>
          <w:szCs w:val="20"/>
          <w:lang w:val="en-US"/>
        </w:rPr>
        <w:t xml:space="preserve">., </w:t>
      </w:r>
      <w:r w:rsidRPr="00FD2744">
        <w:rPr>
          <w:sz w:val="20"/>
          <w:szCs w:val="20"/>
        </w:rPr>
        <w:t>например</w:t>
      </w:r>
      <w:r w:rsidRPr="00FD2744">
        <w:rPr>
          <w:sz w:val="20"/>
          <w:szCs w:val="20"/>
          <w:lang w:val="en-US"/>
        </w:rPr>
        <w:t xml:space="preserve">: </w:t>
      </w:r>
      <w:r w:rsidRPr="00FD2744">
        <w:rPr>
          <w:rFonts w:ascii="GaramondPremrPro-It" w:hAnsi="GaramondPremrPro-It" w:cs="GaramondPremrPro-It"/>
          <w:i/>
          <w:iCs/>
          <w:sz w:val="20"/>
          <w:szCs w:val="20"/>
          <w:lang w:val="en-US"/>
        </w:rPr>
        <w:t xml:space="preserve">Matilal B. K. </w:t>
      </w:r>
      <w:r w:rsidRPr="00FD2744">
        <w:rPr>
          <w:sz w:val="20"/>
          <w:szCs w:val="20"/>
          <w:lang w:val="en-US"/>
        </w:rPr>
        <w:t xml:space="preserve">Epistemology, Logic and Grammar in Indian Philosophical Analysis. P. 23–34, 39–45; </w:t>
      </w:r>
      <w:smartTag w:uri="urn:schemas-microsoft-com:office:smarttags" w:element="State">
        <w:smartTag w:uri="urn:schemas-microsoft-com:office:smarttags" w:element="place">
          <w:r w:rsidRPr="00FD2744">
            <w:rPr>
              <w:rFonts w:ascii="GaramondPremrPro-It" w:hAnsi="GaramondPremrPro-It" w:cs="GaramondPremrPro-It"/>
              <w:i/>
              <w:iCs/>
              <w:sz w:val="20"/>
              <w:szCs w:val="20"/>
              <w:lang w:val="en-US"/>
            </w:rPr>
            <w:t>Id.</w:t>
          </w:r>
        </w:smartTag>
      </w:smartTag>
      <w:r w:rsidRPr="00FD2744">
        <w:rPr>
          <w:rFonts w:ascii="GaramondPremrPro-It" w:hAnsi="GaramondPremrPro-It" w:cs="GaramondPremrPro-It"/>
          <w:i/>
          <w:iCs/>
          <w:sz w:val="20"/>
          <w:szCs w:val="20"/>
          <w:lang w:val="en-US"/>
        </w:rPr>
        <w:t xml:space="preserve"> </w:t>
      </w:r>
      <w:r w:rsidRPr="00FD2744">
        <w:rPr>
          <w:sz w:val="20"/>
          <w:szCs w:val="20"/>
          <w:lang w:val="en-US"/>
        </w:rPr>
        <w:t xml:space="preserve">The Character of Logic in </w:t>
      </w:r>
      <w:smartTag w:uri="urn:schemas-microsoft-com:office:smarttags" w:element="country-region">
        <w:smartTag w:uri="urn:schemas-microsoft-com:office:smarttags" w:element="place">
          <w:r w:rsidRPr="00FD2744">
            <w:rPr>
              <w:sz w:val="20"/>
              <w:szCs w:val="20"/>
              <w:lang w:val="en-US"/>
            </w:rPr>
            <w:t>India</w:t>
          </w:r>
        </w:smartTag>
      </w:smartTag>
      <w:r w:rsidRPr="00FD2744">
        <w:rPr>
          <w:sz w:val="20"/>
          <w:szCs w:val="20"/>
          <w:lang w:val="en-US"/>
        </w:rPr>
        <w:t>. P. 100–105; The Collected Essays of Bimal Krishna Matilal. Vol. I. P. 114–131, 315–342.</w:t>
      </w:r>
    </w:p>
  </w:footnote>
  <w:footnote w:id="27">
    <w:p w14:paraId="0A8E460B" w14:textId="77777777" w:rsidR="00E53232" w:rsidRPr="00FD2744" w:rsidRDefault="00E53232" w:rsidP="00FD2744">
      <w:pPr>
        <w:autoSpaceDE w:val="0"/>
        <w:autoSpaceDN w:val="0"/>
        <w:adjustRightInd w:val="0"/>
        <w:jc w:val="both"/>
        <w:rPr>
          <w:sz w:val="20"/>
          <w:szCs w:val="20"/>
          <w:lang w:val="en-US"/>
        </w:rPr>
      </w:pPr>
      <w:r>
        <w:rPr>
          <w:rStyle w:val="a4"/>
        </w:rPr>
        <w:footnoteRef/>
      </w:r>
      <w:r w:rsidRPr="005C30C3">
        <w:rPr>
          <w:lang w:val="en-US"/>
        </w:rPr>
        <w:t xml:space="preserve"> </w:t>
      </w:r>
      <w:r w:rsidRPr="00FD2744">
        <w:rPr>
          <w:i/>
          <w:iCs/>
          <w:sz w:val="20"/>
          <w:szCs w:val="20"/>
          <w:lang w:val="en-US"/>
        </w:rPr>
        <w:t xml:space="preserve">Mohanty J. N. </w:t>
      </w:r>
      <w:r w:rsidRPr="00FD2744">
        <w:rPr>
          <w:rFonts w:ascii="GaramondPremrPro" w:hAnsi="GaramondPremrPro" w:cs="GaramondPremrPro"/>
          <w:sz w:val="20"/>
          <w:szCs w:val="20"/>
          <w:lang w:val="en-US"/>
        </w:rPr>
        <w:t>On Matilal’s Understanding of Indian Philosophy. P. 403.</w:t>
      </w:r>
    </w:p>
  </w:footnote>
  <w:footnote w:id="28">
    <w:p w14:paraId="0F21CD05"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Ibid.: 403–404.</w:t>
      </w:r>
    </w:p>
  </w:footnote>
  <w:footnote w:id="29">
    <w:p w14:paraId="1EC2F510"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w:t>
      </w:r>
      <w:r w:rsidRPr="00FD2744">
        <w:rPr>
          <w:i/>
          <w:iCs/>
          <w:sz w:val="20"/>
          <w:szCs w:val="20"/>
          <w:lang w:val="en-US"/>
        </w:rPr>
        <w:t xml:space="preserve">Matilal B. K. </w:t>
      </w:r>
      <w:r w:rsidRPr="00FD2744">
        <w:rPr>
          <w:rFonts w:ascii="GaramondPremrPro" w:hAnsi="GaramondPremrPro" w:cs="GaramondPremrPro"/>
          <w:sz w:val="20"/>
          <w:szCs w:val="20"/>
          <w:lang w:val="en-US"/>
        </w:rPr>
        <w:t xml:space="preserve">Epistemology, Logic and Grammar in Indian Philosophical Analysis. P. 13. </w:t>
      </w:r>
    </w:p>
  </w:footnote>
  <w:footnote w:id="30">
    <w:p w14:paraId="38401BCA" w14:textId="77777777" w:rsidR="00E53232" w:rsidRPr="00FD2744" w:rsidRDefault="00E53232" w:rsidP="005C30C3">
      <w:pPr>
        <w:autoSpaceDE w:val="0"/>
        <w:autoSpaceDN w:val="0"/>
        <w:adjustRightInd w:val="0"/>
        <w:jc w:val="both"/>
        <w:rPr>
          <w:rFonts w:ascii="GaramondPremrPro" w:hAnsi="GaramondPremrPro" w:cs="GaramondPremrPro"/>
          <w:sz w:val="20"/>
          <w:szCs w:val="20"/>
          <w:lang w:val="en-US"/>
        </w:rPr>
      </w:pPr>
      <w:r>
        <w:rPr>
          <w:rStyle w:val="a4"/>
        </w:rPr>
        <w:footnoteRef/>
      </w:r>
      <w:r w:rsidRPr="00FD2744">
        <w:rPr>
          <w:lang w:val="en-US"/>
        </w:rPr>
        <w:t xml:space="preserve"> </w:t>
      </w:r>
      <w:r w:rsidRPr="00FD2744">
        <w:rPr>
          <w:rFonts w:ascii="GaramondPremrPro" w:hAnsi="GaramondPremrPro" w:cs="GaramondPremrPro"/>
          <w:sz w:val="20"/>
          <w:szCs w:val="20"/>
          <w:lang w:val="en-US"/>
        </w:rPr>
        <w:t>Ibid. P. 12.</w:t>
      </w:r>
    </w:p>
    <w:p w14:paraId="0E76D7F9" w14:textId="77777777" w:rsidR="00E53232" w:rsidRPr="00FD2744" w:rsidRDefault="00E53232">
      <w:pPr>
        <w:pStyle w:val="a3"/>
        <w:rPr>
          <w:lang w:val="en-US"/>
        </w:rPr>
      </w:pPr>
    </w:p>
  </w:footnote>
  <w:footnote w:id="31">
    <w:p w14:paraId="004818CB"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10.</w:t>
      </w:r>
    </w:p>
  </w:footnote>
  <w:footnote w:id="32">
    <w:p w14:paraId="68EBD319"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9.</w:t>
      </w:r>
    </w:p>
  </w:footnote>
  <w:footnote w:id="33">
    <w:p w14:paraId="3A0E5E7E"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13.</w:t>
      </w:r>
    </w:p>
  </w:footnote>
  <w:footnote w:id="34">
    <w:p w14:paraId="544BEC07" w14:textId="77777777" w:rsidR="00E53232" w:rsidRPr="00FD2744" w:rsidRDefault="00E53232" w:rsidP="00FD2744">
      <w:pPr>
        <w:autoSpaceDE w:val="0"/>
        <w:autoSpaceDN w:val="0"/>
        <w:adjustRightInd w:val="0"/>
        <w:jc w:val="both"/>
        <w:rPr>
          <w:sz w:val="20"/>
          <w:szCs w:val="20"/>
          <w:lang w:val="en-US"/>
        </w:rPr>
      </w:pPr>
      <w:r w:rsidRPr="00FD2744">
        <w:rPr>
          <w:rStyle w:val="a4"/>
          <w:sz w:val="20"/>
          <w:szCs w:val="20"/>
        </w:rPr>
        <w:footnoteRef/>
      </w:r>
      <w:r w:rsidRPr="00FD2744">
        <w:rPr>
          <w:sz w:val="20"/>
          <w:szCs w:val="20"/>
          <w:lang w:val="en-US"/>
        </w:rPr>
        <w:t xml:space="preserve"> </w:t>
      </w:r>
      <w:r w:rsidRPr="00FD2744">
        <w:rPr>
          <w:i/>
          <w:iCs/>
          <w:sz w:val="20"/>
          <w:szCs w:val="20"/>
          <w:lang w:val="en-US"/>
        </w:rPr>
        <w:t xml:space="preserve">Matilal B. K. </w:t>
      </w:r>
      <w:r w:rsidRPr="00FD2744">
        <w:rPr>
          <w:rFonts w:ascii="GaramondPremrPro" w:hAnsi="GaramondPremrPro" w:cs="GaramondPremrPro"/>
          <w:sz w:val="20"/>
          <w:szCs w:val="20"/>
          <w:lang w:val="en-US"/>
        </w:rPr>
        <w:t>The Word and the World. P. 3.</w:t>
      </w:r>
    </w:p>
  </w:footnote>
  <w:footnote w:id="35">
    <w:p w14:paraId="7FAAA3BA" w14:textId="77777777" w:rsidR="00E53232" w:rsidRPr="00FD2744" w:rsidRDefault="00E53232" w:rsidP="00476E92">
      <w:pPr>
        <w:autoSpaceDE w:val="0"/>
        <w:autoSpaceDN w:val="0"/>
        <w:adjustRightInd w:val="0"/>
        <w:jc w:val="both"/>
        <w:rPr>
          <w:rFonts w:ascii="GaramondPremrPro" w:hAnsi="GaramondPremrPro" w:cs="GaramondPremrPro"/>
          <w:sz w:val="20"/>
          <w:szCs w:val="20"/>
          <w:lang w:val="en-US"/>
        </w:rPr>
      </w:pPr>
      <w:r w:rsidRPr="00FD2744">
        <w:rPr>
          <w:rStyle w:val="a4"/>
          <w:sz w:val="20"/>
          <w:szCs w:val="20"/>
        </w:rPr>
        <w:footnoteRef/>
      </w:r>
      <w:r w:rsidRPr="00FD2744">
        <w:rPr>
          <w:sz w:val="20"/>
          <w:szCs w:val="20"/>
          <w:lang w:val="en-US"/>
        </w:rPr>
        <w:t xml:space="preserve"> </w:t>
      </w:r>
      <w:r w:rsidRPr="00FD2744">
        <w:rPr>
          <w:rFonts w:ascii="GaramondPremrPro-It" w:hAnsi="GaramondPremrPro-It" w:cs="GaramondPremrPro-It"/>
          <w:i/>
          <w:iCs/>
          <w:sz w:val="20"/>
          <w:szCs w:val="20"/>
          <w:lang w:val="en-US"/>
        </w:rPr>
        <w:t xml:space="preserve">Matilal B. K. </w:t>
      </w:r>
      <w:r w:rsidRPr="00FD2744">
        <w:rPr>
          <w:rFonts w:ascii="GaramondPremrPro" w:hAnsi="GaramondPremrPro" w:cs="GaramondPremrPro"/>
          <w:sz w:val="20"/>
          <w:szCs w:val="20"/>
          <w:lang w:val="en-US"/>
        </w:rPr>
        <w:t>Epistemology, Logic and Grammar in Indian Philosophical</w:t>
      </w:r>
    </w:p>
    <w:p w14:paraId="505818F2" w14:textId="77777777" w:rsidR="00E53232" w:rsidRDefault="00E53232" w:rsidP="00476E92">
      <w:pPr>
        <w:pStyle w:val="a3"/>
      </w:pPr>
      <w:r w:rsidRPr="00476E92">
        <w:rPr>
          <w:rFonts w:ascii="GaramondPremrPro" w:hAnsi="GaramondPremrPro" w:cs="GaramondPremrPro"/>
          <w:lang w:val="en-US"/>
        </w:rPr>
        <w:t>Analysis. P. 13.</w:t>
      </w:r>
    </w:p>
  </w:footnote>
  <w:footnote w:id="36">
    <w:p w14:paraId="5EC1D7D9" w14:textId="77777777" w:rsidR="00E53232" w:rsidRPr="00476E92" w:rsidRDefault="00E53232" w:rsidP="00476E92">
      <w:pPr>
        <w:autoSpaceDE w:val="0"/>
        <w:autoSpaceDN w:val="0"/>
        <w:adjustRightInd w:val="0"/>
        <w:jc w:val="both"/>
        <w:rPr>
          <w:rFonts w:ascii="GaramondPremrPro" w:hAnsi="GaramondPremrPro" w:cs="GaramondPremrPro"/>
          <w:sz w:val="20"/>
          <w:szCs w:val="20"/>
          <w:lang w:val="en-US"/>
        </w:rPr>
      </w:pPr>
      <w:r>
        <w:rPr>
          <w:rStyle w:val="a4"/>
        </w:rPr>
        <w:footnoteRef/>
      </w:r>
      <w:r>
        <w:t xml:space="preserve"> </w:t>
      </w:r>
      <w:r w:rsidRPr="00476E92">
        <w:rPr>
          <w:rFonts w:ascii="GaramondPremrPro" w:hAnsi="GaramondPremrPro" w:cs="GaramondPremrPro"/>
          <w:sz w:val="20"/>
          <w:szCs w:val="20"/>
          <w:lang w:val="en-US"/>
        </w:rPr>
        <w:t>Ibid.</w:t>
      </w:r>
    </w:p>
    <w:p w14:paraId="4D829B2A" w14:textId="77777777" w:rsidR="00E53232" w:rsidRDefault="00E53232">
      <w:pPr>
        <w:pStyle w:val="a3"/>
      </w:pPr>
    </w:p>
  </w:footnote>
  <w:footnote w:id="37">
    <w:p w14:paraId="26877359"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lang w:val="en-US"/>
        </w:rPr>
        <w:t xml:space="preserve"> </w:t>
      </w:r>
      <w:r w:rsidRPr="00FD2744">
        <w:rPr>
          <w:i/>
          <w:iCs/>
          <w:sz w:val="20"/>
          <w:szCs w:val="20"/>
          <w:lang w:val="en-US"/>
        </w:rPr>
        <w:t xml:space="preserve">Matilal B. K. </w:t>
      </w:r>
      <w:r w:rsidRPr="00FD2744">
        <w:rPr>
          <w:rFonts w:ascii="GaramondPremrPro" w:hAnsi="GaramondPremrPro" w:cs="GaramondPremrPro"/>
          <w:sz w:val="20"/>
          <w:szCs w:val="20"/>
          <w:lang w:val="en-US"/>
        </w:rPr>
        <w:t>Understanding, Knowing and Justification. P. 347–366.</w:t>
      </w:r>
    </w:p>
  </w:footnote>
  <w:footnote w:id="38">
    <w:p w14:paraId="3560F60C"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347.</w:t>
      </w:r>
    </w:p>
  </w:footnote>
  <w:footnote w:id="39">
    <w:p w14:paraId="63CC0698"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351.</w:t>
      </w:r>
    </w:p>
  </w:footnote>
  <w:footnote w:id="40">
    <w:p w14:paraId="2525E610"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347.</w:t>
      </w:r>
    </w:p>
  </w:footnote>
  <w:footnote w:id="41">
    <w:p w14:paraId="39F7BC6B" w14:textId="77777777" w:rsidR="00E53232" w:rsidRPr="00FD2744" w:rsidRDefault="00E53232" w:rsidP="00FD2744">
      <w:pPr>
        <w:autoSpaceDE w:val="0"/>
        <w:autoSpaceDN w:val="0"/>
        <w:adjustRightInd w:val="0"/>
        <w:jc w:val="both"/>
        <w:rPr>
          <w:sz w:val="20"/>
          <w:szCs w:val="20"/>
        </w:rPr>
      </w:pPr>
      <w:r w:rsidRPr="00FD2744">
        <w:rPr>
          <w:rStyle w:val="a4"/>
          <w:sz w:val="20"/>
          <w:szCs w:val="20"/>
        </w:rPr>
        <w:footnoteRef/>
      </w:r>
      <w:r w:rsidRPr="00FD2744">
        <w:rPr>
          <w:sz w:val="20"/>
          <w:szCs w:val="20"/>
        </w:rPr>
        <w:t xml:space="preserve"> </w:t>
      </w:r>
      <w:r w:rsidRPr="00FD2744">
        <w:rPr>
          <w:sz w:val="20"/>
          <w:szCs w:val="20"/>
          <w:lang w:val="en-US"/>
        </w:rPr>
        <w:t xml:space="preserve">Ibid. </w:t>
      </w:r>
      <w:r w:rsidRPr="00FD2744">
        <w:rPr>
          <w:sz w:val="20"/>
          <w:szCs w:val="20"/>
        </w:rPr>
        <w:t>Р</w:t>
      </w:r>
      <w:r w:rsidRPr="00FD2744">
        <w:rPr>
          <w:sz w:val="20"/>
          <w:szCs w:val="20"/>
          <w:lang w:val="en-US"/>
        </w:rPr>
        <w:t>. 350.</w:t>
      </w:r>
    </w:p>
  </w:footnote>
  <w:footnote w:id="42">
    <w:p w14:paraId="70042F15" w14:textId="77777777" w:rsidR="00E53232" w:rsidRPr="00DC0C1C" w:rsidRDefault="00E53232" w:rsidP="00476E92">
      <w:pPr>
        <w:autoSpaceDE w:val="0"/>
        <w:autoSpaceDN w:val="0"/>
        <w:adjustRightInd w:val="0"/>
        <w:jc w:val="both"/>
        <w:rPr>
          <w:rFonts w:ascii="GaramondPremrPro" w:hAnsi="GaramondPremrPro" w:cs="GaramondPremrPro"/>
          <w:sz w:val="20"/>
          <w:szCs w:val="20"/>
        </w:rPr>
      </w:pPr>
      <w:r w:rsidRPr="00FD2744">
        <w:rPr>
          <w:rStyle w:val="a4"/>
          <w:sz w:val="20"/>
          <w:szCs w:val="20"/>
        </w:rPr>
        <w:footnoteRef/>
      </w:r>
      <w:r w:rsidRPr="00FD2744">
        <w:rPr>
          <w:sz w:val="20"/>
          <w:szCs w:val="20"/>
        </w:rPr>
        <w:t xml:space="preserve"> </w:t>
      </w:r>
      <w:r w:rsidRPr="00FD2744">
        <w:rPr>
          <w:rFonts w:ascii="GaramondPremrPro" w:hAnsi="GaramondPremrPro" w:cs="GaramondPremrPro"/>
          <w:sz w:val="20"/>
          <w:szCs w:val="20"/>
          <w:lang w:val="en-US"/>
        </w:rPr>
        <w:t>Ibid</w:t>
      </w:r>
      <w:r w:rsidRPr="00DC0C1C">
        <w:rPr>
          <w:rFonts w:ascii="GaramondPremrPro" w:hAnsi="GaramondPremrPro" w:cs="GaramondPremrPro"/>
          <w:sz w:val="20"/>
          <w:szCs w:val="20"/>
        </w:rPr>
        <w:t xml:space="preserve">. </w:t>
      </w:r>
      <w:r w:rsidRPr="00FD2744">
        <w:rPr>
          <w:rFonts w:ascii="GaramondPremrPro" w:hAnsi="GaramondPremrPro" w:cs="GaramondPremrPro"/>
          <w:sz w:val="20"/>
          <w:szCs w:val="20"/>
        </w:rPr>
        <w:t>Р</w:t>
      </w:r>
      <w:r w:rsidRPr="00DC0C1C">
        <w:rPr>
          <w:rFonts w:ascii="GaramondPremrPro" w:hAnsi="GaramondPremrPro" w:cs="GaramondPremrPro"/>
          <w:sz w:val="20"/>
          <w:szCs w:val="20"/>
        </w:rPr>
        <w:t>. 348.</w:t>
      </w:r>
    </w:p>
    <w:p w14:paraId="6B8F2D24" w14:textId="77777777" w:rsidR="00E53232" w:rsidRDefault="00E53232">
      <w:pPr>
        <w:pStyle w:val="a3"/>
      </w:pPr>
    </w:p>
  </w:footnote>
  <w:footnote w:id="43">
    <w:p w14:paraId="6EC3A94C"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О новом понимании рациональности см.: </w:t>
      </w:r>
      <w:r w:rsidRPr="00DC0C1C">
        <w:rPr>
          <w:rFonts w:ascii="GaramondPremrPro-It" w:hAnsi="GaramondPremrPro-It" w:cs="GaramondPremrPro-It"/>
          <w:i/>
          <w:iCs/>
          <w:sz w:val="20"/>
          <w:szCs w:val="20"/>
        </w:rPr>
        <w:t xml:space="preserve">Порус В.Н. </w:t>
      </w:r>
      <w:r w:rsidRPr="00DC0C1C">
        <w:rPr>
          <w:sz w:val="20"/>
          <w:szCs w:val="20"/>
        </w:rPr>
        <w:t>Рациональность // Энциклопедия эпистемологии и философии науки. М.: Канон-плюс,</w:t>
      </w:r>
      <w:r w:rsidRPr="00DC0C1C">
        <w:rPr>
          <w:sz w:val="20"/>
          <w:szCs w:val="20"/>
          <w:lang w:val="en-US"/>
        </w:rPr>
        <w:t xml:space="preserve"> </w:t>
      </w:r>
      <w:r w:rsidRPr="00DC0C1C">
        <w:rPr>
          <w:sz w:val="20"/>
          <w:szCs w:val="20"/>
        </w:rPr>
        <w:t>РООИ «Реабилитация», 2009. С. 807–808.</w:t>
      </w:r>
    </w:p>
  </w:footnote>
  <w:footnote w:id="44">
    <w:p w14:paraId="6342C61D" w14:textId="77777777" w:rsidR="00E53232" w:rsidRPr="00DC0C1C" w:rsidRDefault="00E53232" w:rsidP="00DC0C1C">
      <w:pPr>
        <w:autoSpaceDE w:val="0"/>
        <w:autoSpaceDN w:val="0"/>
        <w:adjustRightInd w:val="0"/>
        <w:jc w:val="both"/>
        <w:rPr>
          <w:sz w:val="20"/>
          <w:szCs w:val="20"/>
          <w:lang w:val="en-US"/>
        </w:rPr>
      </w:pPr>
      <w:r w:rsidRPr="00DC0C1C">
        <w:rPr>
          <w:rStyle w:val="a4"/>
          <w:sz w:val="20"/>
          <w:szCs w:val="20"/>
        </w:rPr>
        <w:footnoteRef/>
      </w:r>
      <w:r w:rsidRPr="00DC0C1C">
        <w:rPr>
          <w:sz w:val="20"/>
          <w:szCs w:val="20"/>
          <w:lang w:val="en-US"/>
        </w:rPr>
        <w:t xml:space="preserve"> </w:t>
      </w:r>
      <w:r w:rsidRPr="00DC0C1C">
        <w:rPr>
          <w:i/>
          <w:iCs/>
          <w:sz w:val="20"/>
          <w:szCs w:val="20"/>
          <w:lang w:val="en-US"/>
        </w:rPr>
        <w:t xml:space="preserve">Matilal B. K. </w:t>
      </w:r>
      <w:r w:rsidRPr="00DC0C1C">
        <w:rPr>
          <w:rFonts w:ascii="GaramondPremrPro" w:hAnsi="GaramondPremrPro" w:cs="GaramondPremrPro"/>
          <w:sz w:val="20"/>
          <w:szCs w:val="20"/>
          <w:lang w:val="en-US"/>
        </w:rPr>
        <w:t>Understanding, Knowing and Justification. P. 348.</w:t>
      </w:r>
    </w:p>
  </w:footnote>
  <w:footnote w:id="45">
    <w:p w14:paraId="13B729F8"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w:t>
      </w:r>
      <w:r w:rsidRPr="00DC0C1C">
        <w:rPr>
          <w:sz w:val="20"/>
          <w:szCs w:val="20"/>
          <w:lang w:val="en-US"/>
        </w:rPr>
        <w:t xml:space="preserve">Ibid. </w:t>
      </w:r>
      <w:r w:rsidRPr="00DC0C1C">
        <w:rPr>
          <w:sz w:val="20"/>
          <w:szCs w:val="20"/>
        </w:rPr>
        <w:t>Р</w:t>
      </w:r>
      <w:r w:rsidRPr="00DC0C1C">
        <w:rPr>
          <w:sz w:val="20"/>
          <w:szCs w:val="20"/>
          <w:lang w:val="en-US"/>
        </w:rPr>
        <w:t>. 355.</w:t>
      </w:r>
    </w:p>
  </w:footnote>
  <w:footnote w:id="46">
    <w:p w14:paraId="74D1C3FD"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w:t>
      </w:r>
      <w:r w:rsidRPr="00DC0C1C">
        <w:rPr>
          <w:sz w:val="20"/>
          <w:szCs w:val="20"/>
          <w:lang w:val="en-US"/>
        </w:rPr>
        <w:t>Ibid.</w:t>
      </w:r>
    </w:p>
  </w:footnote>
  <w:footnote w:id="47">
    <w:p w14:paraId="2E58CA41" w14:textId="77777777" w:rsidR="00E53232" w:rsidRPr="00476E92" w:rsidRDefault="00E53232" w:rsidP="00476E92">
      <w:pPr>
        <w:autoSpaceDE w:val="0"/>
        <w:autoSpaceDN w:val="0"/>
        <w:adjustRightInd w:val="0"/>
        <w:jc w:val="both"/>
        <w:rPr>
          <w:rFonts w:ascii="GaramondPremrPro" w:hAnsi="GaramondPremrPro" w:cs="GaramondPremrPro"/>
          <w:sz w:val="20"/>
          <w:szCs w:val="20"/>
          <w:lang w:val="en-US"/>
        </w:rPr>
      </w:pPr>
      <w:r>
        <w:rPr>
          <w:rStyle w:val="a4"/>
        </w:rPr>
        <w:footnoteRef/>
      </w:r>
      <w:r>
        <w:t xml:space="preserve"> </w:t>
      </w:r>
      <w:r w:rsidRPr="00476E92">
        <w:rPr>
          <w:rFonts w:ascii="GaramondPremrPro" w:hAnsi="GaramondPremrPro" w:cs="GaramondPremrPro"/>
          <w:sz w:val="20"/>
          <w:szCs w:val="20"/>
          <w:lang w:val="en-US"/>
        </w:rPr>
        <w:t xml:space="preserve">Ibid. </w:t>
      </w:r>
      <w:r w:rsidRPr="00476E92">
        <w:rPr>
          <w:rFonts w:ascii="GaramondPremrPro" w:hAnsi="GaramondPremrPro" w:cs="GaramondPremrPro"/>
          <w:sz w:val="20"/>
          <w:szCs w:val="20"/>
        </w:rPr>
        <w:t>Р</w:t>
      </w:r>
      <w:r w:rsidRPr="00476E92">
        <w:rPr>
          <w:rFonts w:ascii="GaramondPremrPro" w:hAnsi="GaramondPremrPro" w:cs="GaramondPremrPro"/>
          <w:sz w:val="20"/>
          <w:szCs w:val="20"/>
          <w:lang w:val="en-US"/>
        </w:rPr>
        <w:t>. 350.</w:t>
      </w:r>
    </w:p>
    <w:p w14:paraId="1F53F782" w14:textId="77777777" w:rsidR="00E53232" w:rsidRDefault="00E53232">
      <w:pPr>
        <w:pStyle w:val="a3"/>
      </w:pPr>
    </w:p>
  </w:footnote>
  <w:footnote w:id="48">
    <w:p w14:paraId="734AEC2C"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Ibid. Р. 348.</w:t>
      </w:r>
    </w:p>
  </w:footnote>
  <w:footnote w:id="49">
    <w:p w14:paraId="1C534BCC"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w:t>
      </w:r>
      <w:r w:rsidRPr="00DC0C1C">
        <w:rPr>
          <w:sz w:val="20"/>
          <w:szCs w:val="20"/>
          <w:lang w:val="en-US"/>
        </w:rPr>
        <w:t xml:space="preserve">Ibid. </w:t>
      </w:r>
      <w:r w:rsidRPr="00DC0C1C">
        <w:rPr>
          <w:sz w:val="20"/>
          <w:szCs w:val="20"/>
        </w:rPr>
        <w:t>Р</w:t>
      </w:r>
      <w:r w:rsidRPr="00DC0C1C">
        <w:rPr>
          <w:sz w:val="20"/>
          <w:szCs w:val="20"/>
          <w:lang w:val="en-US"/>
        </w:rPr>
        <w:t>. 352.</w:t>
      </w:r>
    </w:p>
  </w:footnote>
  <w:footnote w:id="50">
    <w:p w14:paraId="428F95AB"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w:t>
      </w:r>
      <w:r w:rsidRPr="00DC0C1C">
        <w:rPr>
          <w:sz w:val="20"/>
          <w:szCs w:val="20"/>
          <w:lang w:val="en-US"/>
        </w:rPr>
        <w:t xml:space="preserve">Ibid. </w:t>
      </w:r>
      <w:r w:rsidRPr="00DC0C1C">
        <w:rPr>
          <w:sz w:val="20"/>
          <w:szCs w:val="20"/>
        </w:rPr>
        <w:t>Р</w:t>
      </w:r>
      <w:r w:rsidRPr="00DC0C1C">
        <w:rPr>
          <w:sz w:val="20"/>
          <w:szCs w:val="20"/>
          <w:lang w:val="en-US"/>
        </w:rPr>
        <w:t>. 354.</w:t>
      </w:r>
    </w:p>
  </w:footnote>
  <w:footnote w:id="51">
    <w:p w14:paraId="196DA2AE"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rPr>
        <w:t xml:space="preserve"> </w:t>
      </w:r>
      <w:r w:rsidRPr="00DC0C1C">
        <w:rPr>
          <w:sz w:val="20"/>
          <w:szCs w:val="20"/>
          <w:lang w:val="en-US"/>
        </w:rPr>
        <w:t xml:space="preserve">Ibid. </w:t>
      </w:r>
      <w:r w:rsidRPr="00DC0C1C">
        <w:rPr>
          <w:sz w:val="20"/>
          <w:szCs w:val="20"/>
        </w:rPr>
        <w:t>Р</w:t>
      </w:r>
      <w:r w:rsidRPr="00DC0C1C">
        <w:rPr>
          <w:sz w:val="20"/>
          <w:szCs w:val="20"/>
          <w:lang w:val="en-US"/>
        </w:rPr>
        <w:t>. 352.</w:t>
      </w:r>
    </w:p>
  </w:footnote>
  <w:footnote w:id="52">
    <w:p w14:paraId="1E06B3B9" w14:textId="77777777" w:rsidR="00E53232" w:rsidRPr="002E2EB3" w:rsidRDefault="00E53232" w:rsidP="002E2EB3">
      <w:pPr>
        <w:autoSpaceDE w:val="0"/>
        <w:autoSpaceDN w:val="0"/>
        <w:adjustRightInd w:val="0"/>
        <w:jc w:val="both"/>
        <w:rPr>
          <w:rFonts w:ascii="GaramondPremrPro" w:hAnsi="GaramondPremrPro" w:cs="GaramondPremrPro"/>
          <w:sz w:val="20"/>
          <w:szCs w:val="20"/>
        </w:rPr>
      </w:pPr>
      <w:r>
        <w:rPr>
          <w:rStyle w:val="a4"/>
        </w:rPr>
        <w:footnoteRef/>
      </w:r>
      <w:r>
        <w:t xml:space="preserve"> </w:t>
      </w:r>
      <w:r w:rsidRPr="002E2EB3">
        <w:rPr>
          <w:rFonts w:ascii="GaramondPremrPro" w:hAnsi="GaramondPremrPro" w:cs="GaramondPremrPro"/>
          <w:sz w:val="20"/>
          <w:szCs w:val="20"/>
        </w:rPr>
        <w:t>Ibid.</w:t>
      </w:r>
    </w:p>
    <w:p w14:paraId="022970C4" w14:textId="77777777" w:rsidR="00E53232" w:rsidRDefault="00E53232">
      <w:pPr>
        <w:pStyle w:val="a3"/>
      </w:pPr>
    </w:p>
  </w:footnote>
  <w:footnote w:id="53">
    <w:p w14:paraId="0AD7B74B" w14:textId="77777777" w:rsidR="00E53232" w:rsidRPr="00DC0C1C" w:rsidRDefault="00E53232" w:rsidP="00DC0C1C">
      <w:pPr>
        <w:autoSpaceDE w:val="0"/>
        <w:autoSpaceDN w:val="0"/>
        <w:adjustRightInd w:val="0"/>
        <w:jc w:val="both"/>
        <w:rPr>
          <w:sz w:val="20"/>
          <w:szCs w:val="20"/>
        </w:rPr>
      </w:pPr>
      <w:r w:rsidRPr="00DC0C1C">
        <w:rPr>
          <w:rStyle w:val="a4"/>
          <w:sz w:val="20"/>
          <w:szCs w:val="20"/>
        </w:rPr>
        <w:footnoteRef/>
      </w:r>
      <w:r w:rsidRPr="00DC0C1C">
        <w:rPr>
          <w:sz w:val="20"/>
          <w:szCs w:val="20"/>
          <w:lang w:val="en-US"/>
        </w:rPr>
        <w:t xml:space="preserve"> </w:t>
      </w:r>
      <w:r w:rsidRPr="00DC0C1C">
        <w:rPr>
          <w:i/>
          <w:iCs/>
          <w:sz w:val="20"/>
          <w:szCs w:val="20"/>
          <w:lang w:val="en-US"/>
        </w:rPr>
        <w:t xml:space="preserve">Matilal B.K. </w:t>
      </w:r>
      <w:r w:rsidRPr="00DC0C1C">
        <w:rPr>
          <w:rFonts w:ascii="GaramondPremrPro" w:hAnsi="GaramondPremrPro" w:cs="GaramondPremrPro"/>
          <w:sz w:val="20"/>
          <w:szCs w:val="20"/>
          <w:lang w:val="en-US"/>
        </w:rPr>
        <w:t xml:space="preserve">Ontological Problems in Nyāya, Buddhism and Jainism. </w:t>
      </w:r>
      <w:r w:rsidRPr="00DC0C1C">
        <w:rPr>
          <w:rFonts w:ascii="GaramondPremrPro" w:hAnsi="GaramondPremrPro" w:cs="GaramondPremrPro"/>
          <w:sz w:val="20"/>
          <w:szCs w:val="20"/>
        </w:rPr>
        <w:t>A</w:t>
      </w:r>
      <w:r w:rsidRPr="00DC0C1C">
        <w:rPr>
          <w:rFonts w:cs="GaramondPremrPro"/>
          <w:sz w:val="20"/>
          <w:szCs w:val="20"/>
          <w:lang w:val="en-US"/>
        </w:rPr>
        <w:t xml:space="preserve"> </w:t>
      </w:r>
      <w:r w:rsidRPr="00DC0C1C">
        <w:rPr>
          <w:rFonts w:ascii="GaramondPremrPro" w:hAnsi="GaramondPremrPro" w:cs="GaramondPremrPro"/>
          <w:sz w:val="20"/>
          <w:szCs w:val="20"/>
        </w:rPr>
        <w:t>comparative analysis. Р. 91.</w:t>
      </w:r>
    </w:p>
  </w:footnote>
  <w:footnote w:id="54">
    <w:p w14:paraId="109F728C" w14:textId="77777777" w:rsidR="00E53232" w:rsidRDefault="00E53232" w:rsidP="00DC0C1C">
      <w:pPr>
        <w:autoSpaceDE w:val="0"/>
        <w:autoSpaceDN w:val="0"/>
        <w:adjustRightInd w:val="0"/>
        <w:jc w:val="both"/>
      </w:pPr>
      <w:r w:rsidRPr="00DC0C1C">
        <w:rPr>
          <w:rStyle w:val="a4"/>
          <w:sz w:val="20"/>
          <w:szCs w:val="20"/>
        </w:rPr>
        <w:footnoteRef/>
      </w:r>
      <w:r w:rsidRPr="00DC0C1C">
        <w:rPr>
          <w:sz w:val="20"/>
          <w:szCs w:val="20"/>
        </w:rPr>
        <w:t xml:space="preserve"> Ibid. P. 92.</w:t>
      </w:r>
    </w:p>
  </w:footnote>
  <w:footnote w:id="55">
    <w:p w14:paraId="4FFA151A" w14:textId="77777777" w:rsidR="00E53232" w:rsidRDefault="00E53232" w:rsidP="00DC0C1C">
      <w:pPr>
        <w:autoSpaceDE w:val="0"/>
        <w:autoSpaceDN w:val="0"/>
        <w:adjustRightInd w:val="0"/>
        <w:jc w:val="both"/>
      </w:pPr>
      <w:r>
        <w:rPr>
          <w:rStyle w:val="a4"/>
        </w:rPr>
        <w:footnoteRef/>
      </w:r>
      <w:r>
        <w:t xml:space="preserve"> </w:t>
      </w:r>
      <w:r w:rsidRPr="002E2EB3">
        <w:rPr>
          <w:rFonts w:ascii="GaramondPremrPro" w:hAnsi="GaramondPremrPro" w:cs="GaramondPremrPro"/>
          <w:sz w:val="20"/>
          <w:szCs w:val="20"/>
        </w:rPr>
        <w:t>К первым они относили имеющие атомарное строение материальные тела</w:t>
      </w:r>
      <w:r w:rsidRPr="00DC0C1C">
        <w:rPr>
          <w:rFonts w:cs="GaramondPremrPro"/>
          <w:sz w:val="20"/>
          <w:szCs w:val="20"/>
        </w:rPr>
        <w:t xml:space="preserve"> </w:t>
      </w:r>
      <w:r w:rsidRPr="002E2EB3">
        <w:rPr>
          <w:rFonts w:ascii="GaramondPremrPro" w:hAnsi="GaramondPremrPro" w:cs="GaramondPremrPro"/>
          <w:sz w:val="20"/>
          <w:szCs w:val="20"/>
        </w:rPr>
        <w:t>(</w:t>
      </w:r>
      <w:r w:rsidRPr="002E2EB3">
        <w:rPr>
          <w:rFonts w:ascii="GaramondPremrPro-It" w:hAnsi="GaramondPremrPro-It" w:cs="GaramondPremrPro-It"/>
          <w:i/>
          <w:iCs/>
          <w:sz w:val="20"/>
          <w:szCs w:val="20"/>
        </w:rPr>
        <w:t xml:space="preserve">аваявин </w:t>
      </w:r>
      <w:r w:rsidRPr="002E2EB3">
        <w:rPr>
          <w:rFonts w:ascii="GaramondPremrPro" w:hAnsi="GaramondPremrPro" w:cs="GaramondPremrPro"/>
          <w:sz w:val="20"/>
          <w:szCs w:val="20"/>
        </w:rPr>
        <w:t>— «целое»), такие как горшок или стол; ко вторым — атомарные</w:t>
      </w:r>
      <w:r w:rsidRPr="00DC0C1C">
        <w:rPr>
          <w:rFonts w:cs="GaramondPremrPro"/>
          <w:sz w:val="20"/>
          <w:szCs w:val="20"/>
        </w:rPr>
        <w:t xml:space="preserve"> </w:t>
      </w:r>
      <w:r w:rsidRPr="002E2EB3">
        <w:rPr>
          <w:rFonts w:ascii="GaramondPremrPro" w:hAnsi="GaramondPremrPro" w:cs="GaramondPremrPro"/>
          <w:sz w:val="20"/>
          <w:szCs w:val="20"/>
        </w:rPr>
        <w:t>конституенты этих субстанций и нематериальные субстанции (такие как</w:t>
      </w:r>
      <w:r w:rsidRPr="00DC0C1C">
        <w:rPr>
          <w:rFonts w:cs="GaramondPremrPro"/>
          <w:sz w:val="20"/>
          <w:szCs w:val="20"/>
        </w:rPr>
        <w:t xml:space="preserve"> </w:t>
      </w:r>
      <w:r w:rsidRPr="002E2EB3">
        <w:t>душа, небо, время и пространство).</w:t>
      </w:r>
    </w:p>
  </w:footnote>
  <w:footnote w:id="56">
    <w:p w14:paraId="48087680" w14:textId="77777777" w:rsidR="00E53232" w:rsidRPr="00DC0C1C" w:rsidRDefault="00E53232" w:rsidP="00DC0C1C">
      <w:pPr>
        <w:autoSpaceDE w:val="0"/>
        <w:autoSpaceDN w:val="0"/>
        <w:adjustRightInd w:val="0"/>
        <w:jc w:val="both"/>
        <w:rPr>
          <w:sz w:val="20"/>
          <w:szCs w:val="20"/>
          <w:lang w:val="en-US"/>
        </w:rPr>
      </w:pPr>
      <w:r>
        <w:rPr>
          <w:rStyle w:val="a4"/>
        </w:rPr>
        <w:footnoteRef/>
      </w:r>
      <w:r w:rsidRPr="002E2EB3">
        <w:rPr>
          <w:lang w:val="en-US"/>
        </w:rPr>
        <w:t xml:space="preserve"> </w:t>
      </w:r>
      <w:r w:rsidRPr="002E2EB3">
        <w:rPr>
          <w:rFonts w:ascii="GaramondPremrPro-It" w:hAnsi="GaramondPremrPro-It" w:cs="GaramondPremrPro-It"/>
          <w:i/>
          <w:iCs/>
          <w:sz w:val="20"/>
          <w:szCs w:val="20"/>
          <w:lang w:val="en-US"/>
        </w:rPr>
        <w:t xml:space="preserve">Matilal B.K. </w:t>
      </w:r>
      <w:r w:rsidRPr="002E2EB3">
        <w:rPr>
          <w:rFonts w:ascii="GaramondPremrPro" w:hAnsi="GaramondPremrPro" w:cs="GaramondPremrPro"/>
          <w:sz w:val="20"/>
          <w:szCs w:val="20"/>
          <w:lang w:val="en-US"/>
        </w:rPr>
        <w:t xml:space="preserve">Ontological Problems in Nyāya, Buddhism and Jainism. </w:t>
      </w:r>
      <w:r w:rsidRPr="00DC0C1C">
        <w:rPr>
          <w:rFonts w:ascii="GaramondPremrPro" w:hAnsi="GaramondPremrPro" w:cs="GaramondPremrPro"/>
          <w:sz w:val="20"/>
          <w:szCs w:val="20"/>
          <w:lang w:val="en-US"/>
        </w:rPr>
        <w:t>A comparative</w:t>
      </w:r>
      <w:r>
        <w:rPr>
          <w:rFonts w:ascii="GaramondPremrPro" w:hAnsi="GaramondPremrPro" w:cs="GaramondPremrPro"/>
          <w:sz w:val="20"/>
          <w:szCs w:val="20"/>
          <w:lang w:val="en-US"/>
        </w:rPr>
        <w:t xml:space="preserve"> </w:t>
      </w:r>
      <w:r w:rsidRPr="00DC0C1C">
        <w:rPr>
          <w:lang w:val="en-US"/>
        </w:rPr>
        <w:t xml:space="preserve">analysis. </w:t>
      </w:r>
      <w:r w:rsidRPr="00DC0C1C">
        <w:rPr>
          <w:sz w:val="20"/>
          <w:szCs w:val="20"/>
        </w:rPr>
        <w:t>Р</w:t>
      </w:r>
      <w:r w:rsidRPr="00DC0C1C">
        <w:rPr>
          <w:sz w:val="20"/>
          <w:szCs w:val="20"/>
          <w:lang w:val="en-US"/>
        </w:rPr>
        <w:t>. 97.</w:t>
      </w:r>
    </w:p>
  </w:footnote>
  <w:footnote w:id="57">
    <w:p w14:paraId="07B6EBD0" w14:textId="77777777" w:rsidR="00E53232" w:rsidRPr="002E2EB3" w:rsidRDefault="00E53232" w:rsidP="002E2EB3">
      <w:pPr>
        <w:autoSpaceDE w:val="0"/>
        <w:autoSpaceDN w:val="0"/>
        <w:adjustRightInd w:val="0"/>
        <w:jc w:val="both"/>
        <w:rPr>
          <w:rFonts w:ascii="GaramondPremrPro" w:hAnsi="GaramondPremrPro" w:cs="GaramondPremrPro"/>
          <w:sz w:val="20"/>
          <w:szCs w:val="20"/>
        </w:rPr>
      </w:pPr>
      <w:r>
        <w:rPr>
          <w:rStyle w:val="a4"/>
        </w:rPr>
        <w:footnoteRef/>
      </w:r>
      <w:r>
        <w:t xml:space="preserve"> </w:t>
      </w:r>
      <w:r w:rsidRPr="002E2EB3">
        <w:rPr>
          <w:rFonts w:ascii="GaramondPremrPro" w:hAnsi="GaramondPremrPro" w:cs="GaramondPremrPro"/>
          <w:sz w:val="20"/>
          <w:szCs w:val="20"/>
        </w:rPr>
        <w:t>Существование души как особой субстанции отрицали в Индии не только</w:t>
      </w:r>
      <w:r w:rsidRPr="00DC0C1C">
        <w:rPr>
          <w:rFonts w:cs="GaramondPremrPro"/>
          <w:sz w:val="20"/>
          <w:szCs w:val="20"/>
        </w:rPr>
        <w:t xml:space="preserve"> </w:t>
      </w:r>
      <w:r w:rsidRPr="002E2EB3">
        <w:rPr>
          <w:rFonts w:ascii="GaramondPremrPro" w:hAnsi="GaramondPremrPro" w:cs="GaramondPremrPro"/>
          <w:sz w:val="20"/>
          <w:szCs w:val="20"/>
        </w:rPr>
        <w:t>буддисты, но и натуралисты-чарваки, ото</w:t>
      </w:r>
      <w:r>
        <w:rPr>
          <w:rFonts w:ascii="GaramondPremrPro" w:hAnsi="GaramondPremrPro" w:cs="GaramondPremrPro"/>
          <w:sz w:val="20"/>
          <w:szCs w:val="20"/>
        </w:rPr>
        <w:t>ждествлявшие ее с телом или ком</w:t>
      </w:r>
      <w:r w:rsidRPr="002E2EB3">
        <w:rPr>
          <w:rFonts w:ascii="GaramondPremrPro" w:hAnsi="GaramondPremrPro" w:cs="GaramondPremrPro"/>
          <w:sz w:val="20"/>
          <w:szCs w:val="20"/>
        </w:rPr>
        <w:t>понентами телесности: либо с воспр</w:t>
      </w:r>
      <w:r>
        <w:rPr>
          <w:rFonts w:ascii="GaramondPremrPro" w:hAnsi="GaramondPremrPro" w:cs="GaramondPremrPro"/>
          <w:sz w:val="20"/>
          <w:szCs w:val="20"/>
        </w:rPr>
        <w:t>инимающими способностями (индри</w:t>
      </w:r>
      <w:r w:rsidRPr="002E2EB3">
        <w:rPr>
          <w:rFonts w:ascii="GaramondPremrPro" w:hAnsi="GaramondPremrPro" w:cs="GaramondPremrPro"/>
          <w:sz w:val="20"/>
          <w:szCs w:val="20"/>
        </w:rPr>
        <w:t>ями), либо с дыханием (прана), либо с органом мышления (манасом), о чем</w:t>
      </w:r>
      <w:r w:rsidRPr="00DC0C1C">
        <w:rPr>
          <w:rFonts w:cs="GaramondPremrPro"/>
          <w:sz w:val="20"/>
          <w:szCs w:val="20"/>
        </w:rPr>
        <w:t xml:space="preserve"> </w:t>
      </w:r>
      <w:r w:rsidRPr="002E2EB3">
        <w:rPr>
          <w:rFonts w:ascii="GaramondPremrPro" w:hAnsi="GaramondPremrPro" w:cs="GaramondPremrPro"/>
          <w:sz w:val="20"/>
          <w:szCs w:val="20"/>
        </w:rPr>
        <w:t xml:space="preserve">сообщил ведантист Садананда (ок.1500 г.) (см.: </w:t>
      </w:r>
      <w:r w:rsidRPr="002E2EB3">
        <w:rPr>
          <w:rFonts w:ascii="GaramondPremrPro-It" w:hAnsi="GaramondPremrPro-It" w:cs="GaramondPremrPro-It"/>
          <w:i/>
          <w:iCs/>
          <w:sz w:val="20"/>
          <w:szCs w:val="20"/>
        </w:rPr>
        <w:t xml:space="preserve">Радхакришнан С. </w:t>
      </w:r>
      <w:r>
        <w:rPr>
          <w:rFonts w:ascii="GaramondPremrPro" w:hAnsi="GaramondPremrPro" w:cs="GaramondPremrPro"/>
          <w:sz w:val="20"/>
          <w:szCs w:val="20"/>
        </w:rPr>
        <w:t>Индий</w:t>
      </w:r>
      <w:r w:rsidRPr="002E2EB3">
        <w:rPr>
          <w:rFonts w:ascii="GaramondPremrPro" w:hAnsi="GaramondPremrPro" w:cs="GaramondPremrPro"/>
          <w:sz w:val="20"/>
          <w:szCs w:val="20"/>
        </w:rPr>
        <w:t>ская философия. Т. I. С. 235).</w:t>
      </w:r>
    </w:p>
    <w:p w14:paraId="0F813FD7" w14:textId="77777777" w:rsidR="00E53232" w:rsidRDefault="00E53232">
      <w:pPr>
        <w:pStyle w:val="a3"/>
      </w:pPr>
    </w:p>
  </w:footnote>
  <w:footnote w:id="58">
    <w:p w14:paraId="6C7AD433" w14:textId="77777777" w:rsidR="00E53232" w:rsidRPr="00B738B2" w:rsidRDefault="00E53232" w:rsidP="00B738B2">
      <w:pPr>
        <w:autoSpaceDE w:val="0"/>
        <w:autoSpaceDN w:val="0"/>
        <w:adjustRightInd w:val="0"/>
        <w:jc w:val="both"/>
        <w:rPr>
          <w:sz w:val="20"/>
          <w:szCs w:val="20"/>
        </w:rPr>
      </w:pPr>
      <w:r w:rsidRPr="00B738B2">
        <w:rPr>
          <w:rStyle w:val="a4"/>
          <w:sz w:val="20"/>
          <w:szCs w:val="20"/>
        </w:rPr>
        <w:footnoteRef/>
      </w:r>
      <w:r w:rsidRPr="00B738B2">
        <w:rPr>
          <w:sz w:val="20"/>
          <w:szCs w:val="20"/>
        </w:rPr>
        <w:t xml:space="preserve"> «Интуитивной», поскольку проблема соотношения категорий «сущность» и «существование» в индийской традиции в явной форме не ставилась.</w:t>
      </w:r>
    </w:p>
  </w:footnote>
  <w:footnote w:id="59">
    <w:p w14:paraId="3F2B921A" w14:textId="77777777" w:rsidR="00E53232" w:rsidRPr="00B738B2" w:rsidRDefault="00E53232" w:rsidP="00B738B2">
      <w:pPr>
        <w:autoSpaceDE w:val="0"/>
        <w:autoSpaceDN w:val="0"/>
        <w:adjustRightInd w:val="0"/>
        <w:jc w:val="both"/>
        <w:rPr>
          <w:sz w:val="20"/>
          <w:szCs w:val="20"/>
        </w:rPr>
      </w:pPr>
      <w:r w:rsidRPr="00B738B2">
        <w:rPr>
          <w:rStyle w:val="a4"/>
          <w:sz w:val="20"/>
          <w:szCs w:val="20"/>
        </w:rPr>
        <w:footnoteRef/>
      </w:r>
      <w:r w:rsidRPr="00B738B2">
        <w:rPr>
          <w:sz w:val="20"/>
          <w:szCs w:val="20"/>
        </w:rPr>
        <w:t xml:space="preserve"> Первое понятие характеризует всякое сущее и это означает, что «существование» присутствует в каждой сущности и связано с ней отношением samavāya. Второе понятие является загадкой для комментаторов. Удаяна объяснил его как “отсутствующее существование” (sattā-viraha). Шридхара дает почти такую же интерпретацию, но также отмечает, что «существование» может быть приписано универсалиями только по ошибке. Вьомашива говорит, что если первое понятие говорит, что «существование» правильно прилагается к классу индивидуальных вещей, то второе понятие означает, что «существование» только метафорически прилагается к классу универсалий (см.: </w:t>
      </w:r>
      <w:r w:rsidRPr="00B738B2">
        <w:rPr>
          <w:rFonts w:ascii="GaramondPremrPro-It" w:hAnsi="GaramondPremrPro-It" w:cs="GaramondPremrPro-It"/>
          <w:i/>
          <w:iCs/>
          <w:sz w:val="20"/>
          <w:szCs w:val="20"/>
        </w:rPr>
        <w:t xml:space="preserve">Matilal B.K. </w:t>
      </w:r>
      <w:r w:rsidRPr="00B738B2">
        <w:rPr>
          <w:sz w:val="20"/>
          <w:szCs w:val="20"/>
        </w:rPr>
        <w:t xml:space="preserve">Ontological </w:t>
      </w:r>
      <w:r w:rsidRPr="00B738B2">
        <w:rPr>
          <w:sz w:val="20"/>
          <w:szCs w:val="20"/>
          <w:lang w:val="en-US"/>
        </w:rPr>
        <w:t>Problems</w:t>
      </w:r>
      <w:r w:rsidRPr="00B738B2">
        <w:rPr>
          <w:sz w:val="20"/>
          <w:szCs w:val="20"/>
        </w:rPr>
        <w:t xml:space="preserve"> </w:t>
      </w:r>
      <w:r w:rsidRPr="00B738B2">
        <w:rPr>
          <w:sz w:val="20"/>
          <w:szCs w:val="20"/>
          <w:lang w:val="en-US"/>
        </w:rPr>
        <w:t>in</w:t>
      </w:r>
      <w:r w:rsidRPr="00B738B2">
        <w:rPr>
          <w:sz w:val="20"/>
          <w:szCs w:val="20"/>
        </w:rPr>
        <w:t xml:space="preserve"> </w:t>
      </w:r>
      <w:r w:rsidRPr="00B738B2">
        <w:rPr>
          <w:sz w:val="20"/>
          <w:szCs w:val="20"/>
          <w:lang w:val="en-US"/>
        </w:rPr>
        <w:t>Ny</w:t>
      </w:r>
      <w:r w:rsidRPr="00B738B2">
        <w:rPr>
          <w:sz w:val="20"/>
          <w:szCs w:val="20"/>
        </w:rPr>
        <w:t>ā</w:t>
      </w:r>
      <w:r w:rsidRPr="00B738B2">
        <w:rPr>
          <w:sz w:val="20"/>
          <w:szCs w:val="20"/>
          <w:lang w:val="en-US"/>
        </w:rPr>
        <w:t>ya</w:t>
      </w:r>
      <w:r w:rsidRPr="00B738B2">
        <w:rPr>
          <w:sz w:val="20"/>
          <w:szCs w:val="20"/>
        </w:rPr>
        <w:t xml:space="preserve">, </w:t>
      </w:r>
      <w:r w:rsidRPr="00B738B2">
        <w:rPr>
          <w:sz w:val="20"/>
          <w:szCs w:val="20"/>
          <w:lang w:val="en-US"/>
        </w:rPr>
        <w:t>Buddhism</w:t>
      </w:r>
      <w:r w:rsidRPr="00B738B2">
        <w:rPr>
          <w:sz w:val="20"/>
          <w:szCs w:val="20"/>
        </w:rPr>
        <w:t xml:space="preserve"> </w:t>
      </w:r>
      <w:r w:rsidRPr="00B738B2">
        <w:rPr>
          <w:sz w:val="20"/>
          <w:szCs w:val="20"/>
          <w:lang w:val="en-US"/>
        </w:rPr>
        <w:t>and</w:t>
      </w:r>
      <w:r w:rsidRPr="00B738B2">
        <w:rPr>
          <w:sz w:val="20"/>
          <w:szCs w:val="20"/>
        </w:rPr>
        <w:t xml:space="preserve"> </w:t>
      </w:r>
      <w:r w:rsidRPr="00B738B2">
        <w:rPr>
          <w:sz w:val="20"/>
          <w:szCs w:val="20"/>
          <w:lang w:val="en-US"/>
        </w:rPr>
        <w:t>Jainism</w:t>
      </w:r>
      <w:r w:rsidRPr="00B738B2">
        <w:rPr>
          <w:sz w:val="20"/>
          <w:szCs w:val="20"/>
        </w:rPr>
        <w:t xml:space="preserve">. </w:t>
      </w:r>
      <w:r w:rsidRPr="00B738B2">
        <w:rPr>
          <w:sz w:val="20"/>
          <w:szCs w:val="20"/>
          <w:lang w:val="en-US"/>
        </w:rPr>
        <w:t>A</w:t>
      </w:r>
      <w:r w:rsidRPr="00B738B2">
        <w:rPr>
          <w:sz w:val="20"/>
          <w:szCs w:val="20"/>
        </w:rPr>
        <w:t xml:space="preserve"> </w:t>
      </w:r>
      <w:r w:rsidRPr="00B738B2">
        <w:rPr>
          <w:sz w:val="20"/>
          <w:szCs w:val="20"/>
          <w:lang w:val="en-US"/>
        </w:rPr>
        <w:t>comparative</w:t>
      </w:r>
      <w:r w:rsidRPr="00B738B2">
        <w:rPr>
          <w:sz w:val="20"/>
          <w:szCs w:val="20"/>
        </w:rPr>
        <w:t xml:space="preserve"> </w:t>
      </w:r>
      <w:r w:rsidRPr="00B738B2">
        <w:rPr>
          <w:sz w:val="20"/>
          <w:szCs w:val="20"/>
          <w:lang w:val="en-US"/>
        </w:rPr>
        <w:t>analysis</w:t>
      </w:r>
      <w:r w:rsidRPr="00B738B2">
        <w:rPr>
          <w:sz w:val="20"/>
          <w:szCs w:val="20"/>
        </w:rPr>
        <w:t xml:space="preserve">. </w:t>
      </w:r>
      <w:r w:rsidRPr="00B738B2">
        <w:rPr>
          <w:sz w:val="20"/>
          <w:szCs w:val="20"/>
          <w:lang w:val="en-US"/>
        </w:rPr>
        <w:t>P</w:t>
      </w:r>
      <w:r w:rsidRPr="00B738B2">
        <w:rPr>
          <w:sz w:val="20"/>
          <w:szCs w:val="20"/>
        </w:rPr>
        <w:t>. 94).</w:t>
      </w:r>
      <w:r w:rsidRPr="00B738B2">
        <w:rPr>
          <w:sz w:val="20"/>
          <w:szCs w:val="20"/>
          <w:lang w:val="en-US"/>
        </w:rPr>
        <w:t xml:space="preserve"> </w:t>
      </w:r>
    </w:p>
  </w:footnote>
  <w:footnote w:id="60">
    <w:p w14:paraId="0590C6BE" w14:textId="77777777" w:rsidR="00E53232" w:rsidRPr="00B738B2" w:rsidRDefault="00E53232" w:rsidP="00AF6154">
      <w:pPr>
        <w:autoSpaceDE w:val="0"/>
        <w:autoSpaceDN w:val="0"/>
        <w:adjustRightInd w:val="0"/>
        <w:jc w:val="both"/>
        <w:rPr>
          <w:rFonts w:ascii="GaramondPremrPro" w:hAnsi="GaramondPremrPro" w:cs="GaramondPremrPro"/>
          <w:sz w:val="20"/>
          <w:szCs w:val="20"/>
          <w:lang w:val="en-US"/>
        </w:rPr>
      </w:pPr>
      <w:r w:rsidRPr="00B738B2">
        <w:rPr>
          <w:rStyle w:val="a4"/>
          <w:sz w:val="20"/>
          <w:szCs w:val="20"/>
        </w:rPr>
        <w:footnoteRef/>
      </w:r>
      <w:r w:rsidRPr="00B738B2">
        <w:rPr>
          <w:sz w:val="20"/>
          <w:szCs w:val="20"/>
          <w:lang w:val="en-US"/>
        </w:rPr>
        <w:t xml:space="preserve"> </w:t>
      </w:r>
      <w:r w:rsidRPr="00B738B2">
        <w:rPr>
          <w:rFonts w:ascii="GaramondPremrPro-It" w:hAnsi="GaramondPremrPro-It" w:cs="GaramondPremrPro-It"/>
          <w:i/>
          <w:iCs/>
          <w:sz w:val="20"/>
          <w:szCs w:val="20"/>
          <w:lang w:val="en-US"/>
        </w:rPr>
        <w:t xml:space="preserve">Matilal B.K. </w:t>
      </w:r>
      <w:r w:rsidRPr="00B738B2">
        <w:rPr>
          <w:rFonts w:ascii="GaramondPremrPro" w:hAnsi="GaramondPremrPro" w:cs="GaramondPremrPro"/>
          <w:sz w:val="20"/>
          <w:szCs w:val="20"/>
          <w:lang w:val="en-US"/>
        </w:rPr>
        <w:t>Ontological Problems in Nyāya, Buddhism and Jainism. A</w:t>
      </w:r>
    </w:p>
    <w:p w14:paraId="1E250B97" w14:textId="77777777" w:rsidR="00E53232" w:rsidRPr="00B738B2" w:rsidRDefault="00E53232" w:rsidP="00AF6154">
      <w:pPr>
        <w:autoSpaceDE w:val="0"/>
        <w:autoSpaceDN w:val="0"/>
        <w:adjustRightInd w:val="0"/>
        <w:jc w:val="both"/>
        <w:rPr>
          <w:rFonts w:ascii="GaramondPremrPro" w:hAnsi="GaramondPremrPro" w:cs="GaramondPremrPro"/>
          <w:sz w:val="20"/>
          <w:szCs w:val="20"/>
          <w:lang w:val="en-US"/>
        </w:rPr>
      </w:pPr>
      <w:r w:rsidRPr="00B738B2">
        <w:rPr>
          <w:rFonts w:ascii="GaramondPremrPro" w:hAnsi="GaramondPremrPro" w:cs="GaramondPremrPro"/>
          <w:sz w:val="20"/>
          <w:szCs w:val="20"/>
          <w:lang w:val="en-US"/>
        </w:rPr>
        <w:t xml:space="preserve">comparative analysis. </w:t>
      </w:r>
      <w:r w:rsidRPr="00B738B2">
        <w:rPr>
          <w:rFonts w:ascii="GaramondPremrPro" w:hAnsi="GaramondPremrPro" w:cs="GaramondPremrPro"/>
          <w:sz w:val="20"/>
          <w:szCs w:val="20"/>
        </w:rPr>
        <w:t>Р</w:t>
      </w:r>
      <w:r w:rsidRPr="00B738B2">
        <w:rPr>
          <w:rFonts w:ascii="GaramondPremrPro" w:hAnsi="GaramondPremrPro" w:cs="GaramondPremrPro"/>
          <w:sz w:val="20"/>
          <w:szCs w:val="20"/>
          <w:lang w:val="en-US"/>
        </w:rPr>
        <w:t>. 94.</w:t>
      </w:r>
    </w:p>
    <w:p w14:paraId="0E3A6BE9" w14:textId="77777777" w:rsidR="00E53232" w:rsidRDefault="00E53232">
      <w:pPr>
        <w:pStyle w:val="a3"/>
      </w:pPr>
    </w:p>
  </w:footnote>
  <w:footnote w:id="61">
    <w:p w14:paraId="724A8B21"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w:t>
      </w:r>
      <w:r w:rsidRPr="00171444">
        <w:rPr>
          <w:sz w:val="20"/>
          <w:szCs w:val="20"/>
          <w:lang w:val="en-US"/>
        </w:rPr>
        <w:t xml:space="preserve">Ibid. </w:t>
      </w:r>
      <w:r w:rsidRPr="00171444">
        <w:rPr>
          <w:sz w:val="20"/>
          <w:szCs w:val="20"/>
        </w:rPr>
        <w:t>Р</w:t>
      </w:r>
      <w:r w:rsidRPr="00171444">
        <w:rPr>
          <w:sz w:val="20"/>
          <w:szCs w:val="20"/>
          <w:lang w:val="en-US"/>
        </w:rPr>
        <w:t>. 91.</w:t>
      </w:r>
    </w:p>
  </w:footnote>
  <w:footnote w:id="62">
    <w:p w14:paraId="30C867C0"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w:t>
      </w:r>
      <w:r w:rsidRPr="00171444">
        <w:rPr>
          <w:sz w:val="20"/>
          <w:szCs w:val="20"/>
          <w:lang w:val="en-US"/>
        </w:rPr>
        <w:t xml:space="preserve">Ibid. </w:t>
      </w:r>
      <w:r w:rsidRPr="00171444">
        <w:rPr>
          <w:sz w:val="20"/>
          <w:szCs w:val="20"/>
        </w:rPr>
        <w:t>Р</w:t>
      </w:r>
      <w:r w:rsidRPr="00171444">
        <w:rPr>
          <w:sz w:val="20"/>
          <w:szCs w:val="20"/>
          <w:lang w:val="en-US"/>
        </w:rPr>
        <w:t>. 99.</w:t>
      </w:r>
    </w:p>
  </w:footnote>
  <w:footnote w:id="63">
    <w:p w14:paraId="134106D8" w14:textId="77777777" w:rsidR="00E53232" w:rsidRPr="00171444" w:rsidRDefault="00E53232" w:rsidP="00AF6154">
      <w:pPr>
        <w:autoSpaceDE w:val="0"/>
        <w:autoSpaceDN w:val="0"/>
        <w:adjustRightInd w:val="0"/>
        <w:jc w:val="both"/>
        <w:rPr>
          <w:rFonts w:ascii="GaramondPremrPro" w:hAnsi="GaramondPremrPro" w:cs="GaramondPremrPro"/>
          <w:sz w:val="20"/>
          <w:szCs w:val="20"/>
        </w:rPr>
      </w:pPr>
      <w:r w:rsidRPr="00171444">
        <w:rPr>
          <w:rStyle w:val="a4"/>
          <w:sz w:val="20"/>
          <w:szCs w:val="20"/>
        </w:rPr>
        <w:footnoteRef/>
      </w:r>
      <w:r w:rsidRPr="00171444">
        <w:rPr>
          <w:sz w:val="20"/>
          <w:szCs w:val="20"/>
        </w:rPr>
        <w:t xml:space="preserve"> </w:t>
      </w:r>
      <w:r w:rsidRPr="00171444">
        <w:rPr>
          <w:rFonts w:ascii="GaramondPremrPro" w:hAnsi="GaramondPremrPro" w:cs="GaramondPremrPro"/>
          <w:sz w:val="20"/>
          <w:szCs w:val="20"/>
          <w:lang w:val="en-US"/>
        </w:rPr>
        <w:t>Ibid</w:t>
      </w:r>
      <w:r w:rsidRPr="00171444">
        <w:rPr>
          <w:rFonts w:ascii="GaramondPremrPro" w:hAnsi="GaramondPremrPro" w:cs="GaramondPremrPro"/>
          <w:sz w:val="20"/>
          <w:szCs w:val="20"/>
        </w:rPr>
        <w:t xml:space="preserve">. Р. 100. Трактовка концепции </w:t>
      </w:r>
      <w:r w:rsidRPr="00171444">
        <w:rPr>
          <w:rFonts w:ascii="GaramondPremrPro-It" w:hAnsi="GaramondPremrPro-It" w:cs="GaramondPremrPro-It"/>
          <w:i/>
          <w:iCs/>
          <w:sz w:val="20"/>
          <w:szCs w:val="20"/>
        </w:rPr>
        <w:t xml:space="preserve">анэканта-вада </w:t>
      </w:r>
      <w:r w:rsidRPr="00171444">
        <w:rPr>
          <w:rFonts w:ascii="GaramondPremrPro" w:hAnsi="GaramondPremrPro" w:cs="GaramondPremrPro"/>
          <w:sz w:val="20"/>
          <w:szCs w:val="20"/>
        </w:rPr>
        <w:t>как полисубстанциональности реальности, приведенная в статье Б.К. Матилалом, весьма неординарна, т. к. чаще всего ее толкуют как концепцию «неодносторонно-</w:t>
      </w:r>
    </w:p>
    <w:p w14:paraId="40B05AFE" w14:textId="77777777" w:rsidR="00E53232" w:rsidRPr="00171444" w:rsidRDefault="00E53232" w:rsidP="00171444">
      <w:pPr>
        <w:autoSpaceDE w:val="0"/>
        <w:autoSpaceDN w:val="0"/>
        <w:adjustRightInd w:val="0"/>
        <w:jc w:val="both"/>
        <w:rPr>
          <w:sz w:val="20"/>
          <w:szCs w:val="20"/>
        </w:rPr>
      </w:pPr>
      <w:r w:rsidRPr="00171444">
        <w:rPr>
          <w:sz w:val="20"/>
          <w:szCs w:val="20"/>
        </w:rPr>
        <w:t xml:space="preserve">сти» реальности (см., напр.: </w:t>
      </w:r>
      <w:r w:rsidRPr="00171444">
        <w:rPr>
          <w:rFonts w:ascii="GaramondPremrPro-It" w:hAnsi="GaramondPremrPro-It" w:cs="GaramondPremrPro-It"/>
          <w:i/>
          <w:iCs/>
          <w:sz w:val="20"/>
          <w:szCs w:val="20"/>
        </w:rPr>
        <w:t xml:space="preserve">Padmarajiah I.J. </w:t>
      </w:r>
      <w:r w:rsidRPr="00171444">
        <w:rPr>
          <w:sz w:val="20"/>
          <w:szCs w:val="20"/>
        </w:rPr>
        <w:t xml:space="preserve">Anekāntavāda, Nayavāda and </w:t>
      </w:r>
      <w:r w:rsidRPr="00171444">
        <w:rPr>
          <w:sz w:val="20"/>
          <w:szCs w:val="20"/>
          <w:lang w:val="en-US"/>
        </w:rPr>
        <w:t>Sy</w:t>
      </w:r>
      <w:r w:rsidRPr="00171444">
        <w:rPr>
          <w:sz w:val="20"/>
          <w:szCs w:val="20"/>
        </w:rPr>
        <w:t>ā</w:t>
      </w:r>
      <w:r w:rsidRPr="00171444">
        <w:rPr>
          <w:sz w:val="20"/>
          <w:szCs w:val="20"/>
          <w:lang w:val="en-US"/>
        </w:rPr>
        <w:t>dv</w:t>
      </w:r>
      <w:r w:rsidRPr="00171444">
        <w:rPr>
          <w:sz w:val="20"/>
          <w:szCs w:val="20"/>
        </w:rPr>
        <w:t>ā</w:t>
      </w:r>
      <w:r w:rsidRPr="00171444">
        <w:rPr>
          <w:sz w:val="20"/>
          <w:szCs w:val="20"/>
          <w:lang w:val="en-US"/>
        </w:rPr>
        <w:t>da</w:t>
      </w:r>
      <w:r w:rsidRPr="00171444">
        <w:rPr>
          <w:sz w:val="20"/>
          <w:szCs w:val="20"/>
        </w:rPr>
        <w:t xml:space="preserve"> // </w:t>
      </w:r>
      <w:r w:rsidRPr="00171444">
        <w:rPr>
          <w:sz w:val="20"/>
          <w:szCs w:val="20"/>
          <w:lang w:val="en-US"/>
        </w:rPr>
        <w:t>Encyclopaedia</w:t>
      </w:r>
      <w:r w:rsidRPr="00171444">
        <w:rPr>
          <w:sz w:val="20"/>
          <w:szCs w:val="20"/>
        </w:rPr>
        <w:t xml:space="preserve"> </w:t>
      </w:r>
      <w:r w:rsidRPr="00171444">
        <w:rPr>
          <w:sz w:val="20"/>
          <w:szCs w:val="20"/>
          <w:lang w:val="en-US"/>
        </w:rPr>
        <w:t>of</w:t>
      </w:r>
      <w:r w:rsidRPr="00171444">
        <w:rPr>
          <w:sz w:val="20"/>
          <w:szCs w:val="20"/>
        </w:rPr>
        <w:t xml:space="preserve"> </w:t>
      </w:r>
      <w:r w:rsidRPr="00171444">
        <w:rPr>
          <w:sz w:val="20"/>
          <w:szCs w:val="20"/>
          <w:lang w:val="en-US"/>
        </w:rPr>
        <w:t>Jainism</w:t>
      </w:r>
      <w:r w:rsidRPr="00171444">
        <w:rPr>
          <w:sz w:val="20"/>
          <w:szCs w:val="20"/>
        </w:rPr>
        <w:t xml:space="preserve">: </w:t>
      </w:r>
      <w:r w:rsidRPr="00171444">
        <w:rPr>
          <w:sz w:val="20"/>
          <w:szCs w:val="20"/>
          <w:lang w:val="en-US"/>
        </w:rPr>
        <w:t>In</w:t>
      </w:r>
      <w:r w:rsidRPr="00171444">
        <w:rPr>
          <w:sz w:val="20"/>
          <w:szCs w:val="20"/>
        </w:rPr>
        <w:t xml:space="preserve"> 30 </w:t>
      </w:r>
      <w:r w:rsidRPr="00171444">
        <w:rPr>
          <w:sz w:val="20"/>
          <w:szCs w:val="20"/>
          <w:lang w:val="en-US"/>
        </w:rPr>
        <w:t>vol</w:t>
      </w:r>
      <w:r w:rsidRPr="00171444">
        <w:rPr>
          <w:sz w:val="20"/>
          <w:szCs w:val="20"/>
        </w:rPr>
        <w:t xml:space="preserve">. / </w:t>
      </w:r>
      <w:r w:rsidRPr="00171444">
        <w:rPr>
          <w:sz w:val="20"/>
          <w:szCs w:val="20"/>
          <w:lang w:val="en-US"/>
        </w:rPr>
        <w:t>Ed</w:t>
      </w:r>
      <w:r w:rsidRPr="00171444">
        <w:rPr>
          <w:sz w:val="20"/>
          <w:szCs w:val="20"/>
        </w:rPr>
        <w:t xml:space="preserve">. </w:t>
      </w:r>
      <w:r w:rsidRPr="00171444">
        <w:rPr>
          <w:sz w:val="20"/>
          <w:szCs w:val="20"/>
          <w:lang w:val="en-US"/>
        </w:rPr>
        <w:t xml:space="preserve">Nagendra Kr. Singh. Vol. I. </w:t>
      </w:r>
      <w:smartTag w:uri="urn:schemas-microsoft-com:office:smarttags" w:element="City">
        <w:smartTag w:uri="urn:schemas-microsoft-com:office:smarttags" w:element="place">
          <w:r w:rsidRPr="00171444">
            <w:rPr>
              <w:sz w:val="20"/>
              <w:szCs w:val="20"/>
              <w:lang w:val="en-US"/>
            </w:rPr>
            <w:t>New Delhi</w:t>
          </w:r>
        </w:smartTag>
      </w:smartTag>
      <w:r w:rsidRPr="00171444">
        <w:rPr>
          <w:sz w:val="20"/>
          <w:szCs w:val="20"/>
          <w:lang w:val="en-US"/>
        </w:rPr>
        <w:t>: Anmol Publications Pvt. Ltd., 2001. P. 177).</w:t>
      </w:r>
    </w:p>
  </w:footnote>
  <w:footnote w:id="64">
    <w:p w14:paraId="489FA9E6" w14:textId="77777777" w:rsidR="00E53232" w:rsidRPr="00171444" w:rsidRDefault="00E53232" w:rsidP="00171444">
      <w:pPr>
        <w:autoSpaceDE w:val="0"/>
        <w:autoSpaceDN w:val="0"/>
        <w:adjustRightInd w:val="0"/>
        <w:jc w:val="both"/>
        <w:rPr>
          <w:sz w:val="20"/>
          <w:szCs w:val="20"/>
          <w:lang w:val="en-US"/>
        </w:rPr>
      </w:pPr>
      <w:r w:rsidRPr="00171444">
        <w:rPr>
          <w:rStyle w:val="a4"/>
          <w:sz w:val="20"/>
          <w:szCs w:val="20"/>
        </w:rPr>
        <w:footnoteRef/>
      </w:r>
      <w:r w:rsidRPr="00171444">
        <w:rPr>
          <w:sz w:val="20"/>
          <w:szCs w:val="20"/>
          <w:lang w:val="en-US"/>
        </w:rPr>
        <w:t xml:space="preserve"> </w:t>
      </w:r>
      <w:r w:rsidRPr="00171444">
        <w:rPr>
          <w:i/>
          <w:iCs/>
          <w:sz w:val="20"/>
          <w:szCs w:val="20"/>
          <w:lang w:val="en-US"/>
        </w:rPr>
        <w:t xml:space="preserve">Matilal B.K. </w:t>
      </w:r>
      <w:r w:rsidRPr="00171444">
        <w:rPr>
          <w:rFonts w:ascii="GaramondPremrPro" w:hAnsi="GaramondPremrPro" w:cs="GaramondPremrPro"/>
          <w:sz w:val="20"/>
          <w:szCs w:val="20"/>
          <w:lang w:val="en-US"/>
        </w:rPr>
        <w:t xml:space="preserve">Ontological Problems in Nyāya, Buddhism and Jainism. A comparative analysis. </w:t>
      </w:r>
      <w:r w:rsidRPr="00171444">
        <w:rPr>
          <w:rFonts w:ascii="GaramondPremrPro" w:hAnsi="GaramondPremrPro" w:cs="GaramondPremrPro"/>
          <w:sz w:val="20"/>
          <w:szCs w:val="20"/>
        </w:rPr>
        <w:t>Р</w:t>
      </w:r>
      <w:r w:rsidRPr="00171444">
        <w:rPr>
          <w:rFonts w:ascii="GaramondPremrPro" w:hAnsi="GaramondPremrPro" w:cs="GaramondPremrPro"/>
          <w:sz w:val="20"/>
          <w:szCs w:val="20"/>
          <w:lang w:val="en-US"/>
        </w:rPr>
        <w:t>. 97.</w:t>
      </w:r>
    </w:p>
  </w:footnote>
  <w:footnote w:id="65">
    <w:p w14:paraId="3045BE6A" w14:textId="77777777" w:rsidR="00E53232" w:rsidRPr="00171444" w:rsidRDefault="00E53232" w:rsidP="00AF6154">
      <w:pPr>
        <w:autoSpaceDE w:val="0"/>
        <w:autoSpaceDN w:val="0"/>
        <w:adjustRightInd w:val="0"/>
        <w:jc w:val="both"/>
        <w:rPr>
          <w:rFonts w:ascii="GaramondPremrPro" w:hAnsi="GaramondPremrPro" w:cs="GaramondPremrPro"/>
          <w:sz w:val="20"/>
          <w:szCs w:val="20"/>
          <w:lang w:val="en-US"/>
        </w:rPr>
      </w:pPr>
      <w:r w:rsidRPr="00171444">
        <w:rPr>
          <w:rStyle w:val="a4"/>
          <w:sz w:val="20"/>
          <w:szCs w:val="20"/>
        </w:rPr>
        <w:footnoteRef/>
      </w:r>
      <w:r w:rsidRPr="00171444">
        <w:rPr>
          <w:sz w:val="20"/>
          <w:szCs w:val="20"/>
          <w:lang w:val="en-US"/>
        </w:rPr>
        <w:t xml:space="preserve"> </w:t>
      </w:r>
      <w:r w:rsidRPr="00171444">
        <w:rPr>
          <w:rFonts w:ascii="GaramondPremrPro-It" w:hAnsi="GaramondPremrPro-It" w:cs="GaramondPremrPro-It"/>
          <w:i/>
          <w:iCs/>
          <w:sz w:val="20"/>
          <w:szCs w:val="20"/>
          <w:lang w:val="en-US"/>
        </w:rPr>
        <w:t xml:space="preserve">Matilal B.K. </w:t>
      </w:r>
      <w:r w:rsidRPr="00171444">
        <w:rPr>
          <w:rFonts w:ascii="GaramondPremrPro" w:hAnsi="GaramondPremrPro" w:cs="GaramondPremrPro"/>
          <w:sz w:val="20"/>
          <w:szCs w:val="20"/>
          <w:lang w:val="en-US"/>
        </w:rPr>
        <w:t xml:space="preserve">On Dogmas of Orientalism // The Collected Essays of Bimal Krishna Matilal. Vol. </w:t>
      </w:r>
      <w:smartTag w:uri="urn:schemas-microsoft-com:office:smarttags" w:element="place">
        <w:r w:rsidRPr="00171444">
          <w:rPr>
            <w:rFonts w:ascii="GaramondPremrPro" w:hAnsi="GaramondPremrPro" w:cs="GaramondPremrPro"/>
            <w:sz w:val="20"/>
            <w:szCs w:val="20"/>
            <w:lang w:val="en-US"/>
          </w:rPr>
          <w:t>I.</w:t>
        </w:r>
      </w:smartTag>
      <w:r w:rsidRPr="00171444">
        <w:rPr>
          <w:rFonts w:ascii="GaramondPremrPro" w:hAnsi="GaramondPremrPro" w:cs="GaramondPremrPro"/>
          <w:sz w:val="20"/>
          <w:szCs w:val="20"/>
          <w:lang w:val="en-US"/>
        </w:rPr>
        <w:t xml:space="preserve"> </w:t>
      </w:r>
      <w:r w:rsidRPr="00171444">
        <w:rPr>
          <w:rFonts w:ascii="GaramondPremrPro" w:hAnsi="GaramondPremrPro" w:cs="GaramondPremrPro"/>
          <w:sz w:val="20"/>
          <w:szCs w:val="20"/>
        </w:rPr>
        <w:t>Р</w:t>
      </w:r>
      <w:r w:rsidRPr="00171444">
        <w:rPr>
          <w:rFonts w:ascii="GaramondPremrPro" w:hAnsi="GaramondPremrPro" w:cs="GaramondPremrPro"/>
          <w:sz w:val="20"/>
          <w:szCs w:val="20"/>
          <w:lang w:val="en-US"/>
        </w:rPr>
        <w:t>. 370–376.</w:t>
      </w:r>
    </w:p>
    <w:p w14:paraId="7EA6A486" w14:textId="77777777" w:rsidR="00E53232" w:rsidRPr="00171444" w:rsidRDefault="00E53232">
      <w:pPr>
        <w:pStyle w:val="a3"/>
      </w:pPr>
    </w:p>
  </w:footnote>
  <w:footnote w:id="66">
    <w:p w14:paraId="5A029579"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lang w:val="en-US"/>
        </w:rPr>
        <w:t xml:space="preserve"> The Collected Essays of Bimal Krishna Matilal. </w:t>
      </w:r>
      <w:r w:rsidRPr="00171444">
        <w:rPr>
          <w:sz w:val="20"/>
          <w:szCs w:val="20"/>
        </w:rPr>
        <w:t>Vol. I. Р. 370.</w:t>
      </w:r>
    </w:p>
  </w:footnote>
  <w:footnote w:id="67">
    <w:p w14:paraId="302D3945"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Сэр Уильям Джонс (1746–1794) — родоначальник сравнительного языкознания, британский филолог-переводчик, один из основателей науки индологии и теоретического востоковедения.</w:t>
      </w:r>
    </w:p>
  </w:footnote>
  <w:footnote w:id="68">
    <w:p w14:paraId="51FADEA3"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lang w:val="en-US"/>
        </w:rPr>
        <w:t xml:space="preserve"> The Collected Essays of Bimal Krishna Matilal. Vol. </w:t>
      </w:r>
      <w:smartTag w:uri="urn:schemas-microsoft-com:office:smarttags" w:element="place">
        <w:r w:rsidRPr="00171444">
          <w:rPr>
            <w:sz w:val="20"/>
            <w:szCs w:val="20"/>
            <w:lang w:val="en-US"/>
          </w:rPr>
          <w:t>I.</w:t>
        </w:r>
      </w:smartTag>
      <w:r w:rsidRPr="00171444">
        <w:rPr>
          <w:sz w:val="20"/>
          <w:szCs w:val="20"/>
          <w:lang w:val="en-US"/>
        </w:rPr>
        <w:t xml:space="preserve"> </w:t>
      </w:r>
      <w:r w:rsidRPr="00171444">
        <w:rPr>
          <w:sz w:val="20"/>
          <w:szCs w:val="20"/>
        </w:rPr>
        <w:t>Р</w:t>
      </w:r>
      <w:r w:rsidRPr="00171444">
        <w:rPr>
          <w:sz w:val="20"/>
          <w:szCs w:val="20"/>
          <w:lang w:val="en-US"/>
        </w:rPr>
        <w:t>. 371.</w:t>
      </w:r>
    </w:p>
  </w:footnote>
  <w:footnote w:id="69">
    <w:p w14:paraId="203BF380" w14:textId="77777777" w:rsidR="00E53232" w:rsidRPr="00171444" w:rsidRDefault="00E53232" w:rsidP="00AF6154">
      <w:pPr>
        <w:autoSpaceDE w:val="0"/>
        <w:autoSpaceDN w:val="0"/>
        <w:adjustRightInd w:val="0"/>
        <w:jc w:val="both"/>
        <w:rPr>
          <w:rFonts w:ascii="GaramondPremrPro" w:hAnsi="GaramondPremrPro" w:cs="GaramondPremrPro"/>
          <w:sz w:val="20"/>
          <w:szCs w:val="20"/>
          <w:lang w:val="en-US"/>
        </w:rPr>
      </w:pPr>
      <w:r w:rsidRPr="00171444">
        <w:rPr>
          <w:rStyle w:val="a4"/>
          <w:sz w:val="20"/>
          <w:szCs w:val="20"/>
        </w:rPr>
        <w:footnoteRef/>
      </w:r>
      <w:r w:rsidRPr="00171444">
        <w:rPr>
          <w:sz w:val="20"/>
          <w:szCs w:val="20"/>
        </w:rPr>
        <w:t xml:space="preserve"> </w:t>
      </w:r>
      <w:r w:rsidRPr="00171444">
        <w:rPr>
          <w:rFonts w:ascii="GaramondPremrPro" w:hAnsi="GaramondPremrPro" w:cs="GaramondPremrPro"/>
          <w:sz w:val="20"/>
          <w:szCs w:val="20"/>
          <w:lang w:val="en-US"/>
        </w:rPr>
        <w:t xml:space="preserve">Ibid. </w:t>
      </w:r>
      <w:r w:rsidRPr="00171444">
        <w:rPr>
          <w:rFonts w:ascii="GaramondPremrPro" w:hAnsi="GaramondPremrPro" w:cs="GaramondPremrPro"/>
          <w:sz w:val="20"/>
          <w:szCs w:val="20"/>
        </w:rPr>
        <w:t>Р</w:t>
      </w:r>
      <w:r w:rsidRPr="00171444">
        <w:rPr>
          <w:rFonts w:ascii="GaramondPremrPro" w:hAnsi="GaramondPremrPro" w:cs="GaramondPremrPro"/>
          <w:sz w:val="20"/>
          <w:szCs w:val="20"/>
          <w:lang w:val="en-US"/>
        </w:rPr>
        <w:t>. 370–371.</w:t>
      </w:r>
    </w:p>
    <w:p w14:paraId="36F938A3" w14:textId="77777777" w:rsidR="00E53232" w:rsidRDefault="00E53232">
      <w:pPr>
        <w:pStyle w:val="a3"/>
      </w:pPr>
    </w:p>
  </w:footnote>
  <w:footnote w:id="70">
    <w:p w14:paraId="11FE9577" w14:textId="77777777" w:rsidR="00E53232" w:rsidRPr="00AF6154" w:rsidRDefault="00E53232" w:rsidP="00AF6154">
      <w:pPr>
        <w:autoSpaceDE w:val="0"/>
        <w:autoSpaceDN w:val="0"/>
        <w:adjustRightInd w:val="0"/>
        <w:jc w:val="both"/>
        <w:rPr>
          <w:rFonts w:ascii="GaramondPremrPro" w:hAnsi="GaramondPremrPro" w:cs="GaramondPremrPro"/>
          <w:sz w:val="20"/>
          <w:szCs w:val="20"/>
        </w:rPr>
      </w:pPr>
      <w:r>
        <w:rPr>
          <w:rStyle w:val="a4"/>
        </w:rPr>
        <w:footnoteRef/>
      </w:r>
      <w:r>
        <w:t xml:space="preserve"> </w:t>
      </w:r>
      <w:r w:rsidRPr="00AF6154">
        <w:rPr>
          <w:rFonts w:ascii="GaramondPremrPro" w:hAnsi="GaramondPremrPro" w:cs="GaramondPremrPro"/>
          <w:sz w:val="20"/>
          <w:szCs w:val="20"/>
        </w:rPr>
        <w:t>Ibid. Р. 373.</w:t>
      </w:r>
    </w:p>
    <w:p w14:paraId="6EB8BE4F" w14:textId="77777777" w:rsidR="00E53232" w:rsidRDefault="00E53232">
      <w:pPr>
        <w:pStyle w:val="a3"/>
      </w:pPr>
    </w:p>
  </w:footnote>
  <w:footnote w:id="71">
    <w:p w14:paraId="4069D2DD" w14:textId="77777777" w:rsidR="00E53232" w:rsidRPr="000726CF" w:rsidRDefault="00E53232" w:rsidP="000726CF">
      <w:pPr>
        <w:autoSpaceDE w:val="0"/>
        <w:autoSpaceDN w:val="0"/>
        <w:adjustRightInd w:val="0"/>
        <w:jc w:val="both"/>
        <w:rPr>
          <w:rFonts w:ascii="GaramondPremrPro" w:hAnsi="GaramondPremrPro" w:cs="GaramondPremrPro"/>
          <w:sz w:val="20"/>
          <w:szCs w:val="20"/>
          <w:lang w:val="en-US"/>
        </w:rPr>
      </w:pPr>
      <w:r>
        <w:rPr>
          <w:rStyle w:val="a4"/>
        </w:rPr>
        <w:footnoteRef/>
      </w:r>
      <w:r>
        <w:t xml:space="preserve"> </w:t>
      </w:r>
      <w:r w:rsidRPr="000726CF">
        <w:rPr>
          <w:rFonts w:ascii="GaramondPremrPro" w:hAnsi="GaramondPremrPro" w:cs="GaramondPremrPro"/>
          <w:sz w:val="20"/>
          <w:szCs w:val="20"/>
          <w:lang w:val="en-US"/>
        </w:rPr>
        <w:t xml:space="preserve">Ibid. </w:t>
      </w:r>
      <w:r w:rsidRPr="000726CF">
        <w:rPr>
          <w:rFonts w:ascii="GaramondPremrPro" w:hAnsi="GaramondPremrPro" w:cs="GaramondPremrPro"/>
          <w:sz w:val="20"/>
          <w:szCs w:val="20"/>
        </w:rPr>
        <w:t>Р</w:t>
      </w:r>
      <w:r w:rsidRPr="000726CF">
        <w:rPr>
          <w:rFonts w:ascii="GaramondPremrPro" w:hAnsi="GaramondPremrPro" w:cs="GaramondPremrPro"/>
          <w:sz w:val="20"/>
          <w:szCs w:val="20"/>
          <w:lang w:val="en-US"/>
        </w:rPr>
        <w:t>. 374.</w:t>
      </w:r>
    </w:p>
    <w:p w14:paraId="36CB2CFF" w14:textId="77777777" w:rsidR="00E53232" w:rsidRDefault="00E53232">
      <w:pPr>
        <w:pStyle w:val="a3"/>
      </w:pPr>
    </w:p>
  </w:footnote>
  <w:footnote w:id="72">
    <w:p w14:paraId="2B89FBC5" w14:textId="77777777" w:rsidR="00E53232" w:rsidRPr="000726CF" w:rsidRDefault="00E53232" w:rsidP="000726CF">
      <w:pPr>
        <w:autoSpaceDE w:val="0"/>
        <w:autoSpaceDN w:val="0"/>
        <w:adjustRightInd w:val="0"/>
        <w:jc w:val="both"/>
        <w:rPr>
          <w:rFonts w:ascii="GaramondPremrPro" w:hAnsi="GaramondPremrPro" w:cs="GaramondPremrPro"/>
          <w:sz w:val="20"/>
          <w:szCs w:val="20"/>
          <w:lang w:val="en-US"/>
        </w:rPr>
      </w:pPr>
      <w:r>
        <w:rPr>
          <w:rStyle w:val="a4"/>
        </w:rPr>
        <w:footnoteRef/>
      </w:r>
      <w:r>
        <w:t xml:space="preserve"> </w:t>
      </w:r>
      <w:r w:rsidRPr="000726CF">
        <w:rPr>
          <w:rFonts w:ascii="GaramondPremrPro" w:hAnsi="GaramondPremrPro" w:cs="GaramondPremrPro"/>
          <w:sz w:val="20"/>
          <w:szCs w:val="20"/>
          <w:lang w:val="en-US"/>
        </w:rPr>
        <w:t>Ibid.</w:t>
      </w:r>
    </w:p>
    <w:p w14:paraId="678C72D4" w14:textId="77777777" w:rsidR="00E53232" w:rsidRDefault="00E53232">
      <w:pPr>
        <w:pStyle w:val="a3"/>
      </w:pPr>
    </w:p>
  </w:footnote>
  <w:footnote w:id="73">
    <w:p w14:paraId="121E2D0C"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w:t>
      </w:r>
      <w:r w:rsidRPr="00171444">
        <w:rPr>
          <w:sz w:val="20"/>
          <w:szCs w:val="20"/>
          <w:lang w:val="en-US"/>
        </w:rPr>
        <w:t xml:space="preserve">Ibid. </w:t>
      </w:r>
      <w:r w:rsidRPr="00171444">
        <w:rPr>
          <w:sz w:val="20"/>
          <w:szCs w:val="20"/>
        </w:rPr>
        <w:t>Р</w:t>
      </w:r>
      <w:r w:rsidRPr="00171444">
        <w:rPr>
          <w:sz w:val="20"/>
          <w:szCs w:val="20"/>
          <w:lang w:val="en-US"/>
        </w:rPr>
        <w:t>. 375.</w:t>
      </w:r>
    </w:p>
  </w:footnote>
  <w:footnote w:id="74">
    <w:p w14:paraId="2AB2ECC5"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Ibid. Р. 373.</w:t>
      </w:r>
    </w:p>
  </w:footnote>
  <w:footnote w:id="75">
    <w:p w14:paraId="2D31F904" w14:textId="77777777" w:rsidR="00E53232" w:rsidRPr="00171444" w:rsidRDefault="00E53232" w:rsidP="00171444">
      <w:pPr>
        <w:autoSpaceDE w:val="0"/>
        <w:autoSpaceDN w:val="0"/>
        <w:adjustRightInd w:val="0"/>
        <w:jc w:val="both"/>
        <w:rPr>
          <w:sz w:val="20"/>
          <w:szCs w:val="20"/>
        </w:rPr>
      </w:pPr>
      <w:r w:rsidRPr="00171444">
        <w:rPr>
          <w:rStyle w:val="a4"/>
          <w:sz w:val="20"/>
          <w:szCs w:val="20"/>
        </w:rPr>
        <w:footnoteRef/>
      </w:r>
      <w:r w:rsidRPr="00171444">
        <w:rPr>
          <w:sz w:val="20"/>
          <w:szCs w:val="20"/>
        </w:rPr>
        <w:t xml:space="preserve"> Ibid. Р. 375.</w:t>
      </w:r>
    </w:p>
  </w:footnote>
  <w:footnote w:id="76">
    <w:p w14:paraId="712AD1D0" w14:textId="77777777" w:rsidR="00E53232" w:rsidRPr="00171444" w:rsidRDefault="00E53232" w:rsidP="000726CF">
      <w:pPr>
        <w:autoSpaceDE w:val="0"/>
        <w:autoSpaceDN w:val="0"/>
        <w:adjustRightInd w:val="0"/>
        <w:jc w:val="both"/>
        <w:rPr>
          <w:rFonts w:ascii="GaramondPremrPro" w:hAnsi="GaramondPremrPro" w:cs="GaramondPremrPro"/>
          <w:sz w:val="20"/>
          <w:szCs w:val="20"/>
        </w:rPr>
      </w:pPr>
      <w:r w:rsidRPr="00171444">
        <w:rPr>
          <w:rStyle w:val="a4"/>
          <w:sz w:val="20"/>
          <w:szCs w:val="20"/>
        </w:rPr>
        <w:footnoteRef/>
      </w:r>
      <w:r w:rsidRPr="00171444">
        <w:rPr>
          <w:sz w:val="20"/>
          <w:szCs w:val="20"/>
        </w:rPr>
        <w:t xml:space="preserve"> </w:t>
      </w:r>
      <w:r w:rsidRPr="00171444">
        <w:rPr>
          <w:rFonts w:ascii="GaramondPremrPro" w:hAnsi="GaramondPremrPro" w:cs="GaramondPremrPro"/>
          <w:sz w:val="20"/>
          <w:szCs w:val="20"/>
        </w:rPr>
        <w:t>Ibid. Р. 376.</w:t>
      </w:r>
    </w:p>
    <w:p w14:paraId="12BFFDB8" w14:textId="77777777" w:rsidR="00E53232" w:rsidRDefault="00E53232">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ECF9" w14:textId="77777777" w:rsidR="00E53232" w:rsidRDefault="00E53232" w:rsidP="0025684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407D225" w14:textId="77777777" w:rsidR="00E53232" w:rsidRDefault="00E53232" w:rsidP="000003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35F5" w14:textId="77777777" w:rsidR="00E53232" w:rsidRDefault="00E53232" w:rsidP="0025684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2DF4">
      <w:rPr>
        <w:rStyle w:val="a6"/>
        <w:noProof/>
      </w:rPr>
      <w:t>20</w:t>
    </w:r>
    <w:r>
      <w:rPr>
        <w:rStyle w:val="a6"/>
      </w:rPr>
      <w:fldChar w:fldCharType="end"/>
    </w:r>
  </w:p>
  <w:p w14:paraId="7FB3D489" w14:textId="77777777" w:rsidR="00E53232" w:rsidRDefault="00E53232" w:rsidP="0000032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5"/>
    <w:rsid w:val="0000032F"/>
    <w:rsid w:val="00001A2D"/>
    <w:rsid w:val="00002BB9"/>
    <w:rsid w:val="00004DCC"/>
    <w:rsid w:val="00006085"/>
    <w:rsid w:val="000063AC"/>
    <w:rsid w:val="000074A3"/>
    <w:rsid w:val="00012111"/>
    <w:rsid w:val="000126C4"/>
    <w:rsid w:val="00014DD0"/>
    <w:rsid w:val="00017D3F"/>
    <w:rsid w:val="000235AB"/>
    <w:rsid w:val="00024FC4"/>
    <w:rsid w:val="00026F2F"/>
    <w:rsid w:val="00030A4B"/>
    <w:rsid w:val="000317EB"/>
    <w:rsid w:val="000325CB"/>
    <w:rsid w:val="0003358F"/>
    <w:rsid w:val="00035796"/>
    <w:rsid w:val="0004026B"/>
    <w:rsid w:val="00040775"/>
    <w:rsid w:val="00042E26"/>
    <w:rsid w:val="00046B9B"/>
    <w:rsid w:val="0004772C"/>
    <w:rsid w:val="00050A24"/>
    <w:rsid w:val="00051F91"/>
    <w:rsid w:val="0005578E"/>
    <w:rsid w:val="00056CF1"/>
    <w:rsid w:val="00061720"/>
    <w:rsid w:val="000623E7"/>
    <w:rsid w:val="00067F72"/>
    <w:rsid w:val="00070589"/>
    <w:rsid w:val="000726CF"/>
    <w:rsid w:val="000729D0"/>
    <w:rsid w:val="000758DC"/>
    <w:rsid w:val="00076E3D"/>
    <w:rsid w:val="00080B5D"/>
    <w:rsid w:val="0008549A"/>
    <w:rsid w:val="000857E6"/>
    <w:rsid w:val="00086668"/>
    <w:rsid w:val="00086A63"/>
    <w:rsid w:val="00086C17"/>
    <w:rsid w:val="000875A2"/>
    <w:rsid w:val="00087B8C"/>
    <w:rsid w:val="000925A5"/>
    <w:rsid w:val="00094319"/>
    <w:rsid w:val="00094373"/>
    <w:rsid w:val="00094716"/>
    <w:rsid w:val="00094A0F"/>
    <w:rsid w:val="00097CDA"/>
    <w:rsid w:val="000A0FE1"/>
    <w:rsid w:val="000A3DDE"/>
    <w:rsid w:val="000A5704"/>
    <w:rsid w:val="000A64CB"/>
    <w:rsid w:val="000B0077"/>
    <w:rsid w:val="000B043C"/>
    <w:rsid w:val="000B0D9F"/>
    <w:rsid w:val="000B1BFB"/>
    <w:rsid w:val="000B1F64"/>
    <w:rsid w:val="000B28D7"/>
    <w:rsid w:val="000B3C77"/>
    <w:rsid w:val="000B55EB"/>
    <w:rsid w:val="000C0005"/>
    <w:rsid w:val="000C049E"/>
    <w:rsid w:val="000C1769"/>
    <w:rsid w:val="000C261C"/>
    <w:rsid w:val="000C2D83"/>
    <w:rsid w:val="000C2D9A"/>
    <w:rsid w:val="000C3566"/>
    <w:rsid w:val="000C42A9"/>
    <w:rsid w:val="000C4785"/>
    <w:rsid w:val="000C5185"/>
    <w:rsid w:val="000C5657"/>
    <w:rsid w:val="000C5671"/>
    <w:rsid w:val="000C7232"/>
    <w:rsid w:val="000C7C6A"/>
    <w:rsid w:val="000C7D7A"/>
    <w:rsid w:val="000D2313"/>
    <w:rsid w:val="000D72D9"/>
    <w:rsid w:val="000E264F"/>
    <w:rsid w:val="000E3681"/>
    <w:rsid w:val="000E43B1"/>
    <w:rsid w:val="000E4593"/>
    <w:rsid w:val="000E6367"/>
    <w:rsid w:val="000E74EB"/>
    <w:rsid w:val="000F04AA"/>
    <w:rsid w:val="000F1A32"/>
    <w:rsid w:val="000F2C94"/>
    <w:rsid w:val="000F33CF"/>
    <w:rsid w:val="000F3A8B"/>
    <w:rsid w:val="000F632A"/>
    <w:rsid w:val="001012BA"/>
    <w:rsid w:val="00101F6F"/>
    <w:rsid w:val="0010278A"/>
    <w:rsid w:val="00103741"/>
    <w:rsid w:val="001055F2"/>
    <w:rsid w:val="0010616D"/>
    <w:rsid w:val="0011294B"/>
    <w:rsid w:val="0011582F"/>
    <w:rsid w:val="00116C5A"/>
    <w:rsid w:val="00117437"/>
    <w:rsid w:val="00117B5B"/>
    <w:rsid w:val="001210F8"/>
    <w:rsid w:val="0012184D"/>
    <w:rsid w:val="00123F0E"/>
    <w:rsid w:val="001252DC"/>
    <w:rsid w:val="00125F77"/>
    <w:rsid w:val="00126014"/>
    <w:rsid w:val="00126AAB"/>
    <w:rsid w:val="00127503"/>
    <w:rsid w:val="0013101C"/>
    <w:rsid w:val="00135DBE"/>
    <w:rsid w:val="00136F2F"/>
    <w:rsid w:val="0013785E"/>
    <w:rsid w:val="001400E5"/>
    <w:rsid w:val="00142110"/>
    <w:rsid w:val="00143FFC"/>
    <w:rsid w:val="00144679"/>
    <w:rsid w:val="001457E7"/>
    <w:rsid w:val="001457FA"/>
    <w:rsid w:val="00146555"/>
    <w:rsid w:val="00150FAF"/>
    <w:rsid w:val="0015373F"/>
    <w:rsid w:val="00155110"/>
    <w:rsid w:val="00155753"/>
    <w:rsid w:val="001571C0"/>
    <w:rsid w:val="001652A3"/>
    <w:rsid w:val="001664B9"/>
    <w:rsid w:val="00171444"/>
    <w:rsid w:val="001800AE"/>
    <w:rsid w:val="00180CDB"/>
    <w:rsid w:val="001819F9"/>
    <w:rsid w:val="00183C47"/>
    <w:rsid w:val="0018473E"/>
    <w:rsid w:val="001865EF"/>
    <w:rsid w:val="00187102"/>
    <w:rsid w:val="00187457"/>
    <w:rsid w:val="00193EAA"/>
    <w:rsid w:val="00194E3B"/>
    <w:rsid w:val="001955BF"/>
    <w:rsid w:val="001964E9"/>
    <w:rsid w:val="001A00C7"/>
    <w:rsid w:val="001A2602"/>
    <w:rsid w:val="001A2842"/>
    <w:rsid w:val="001A28F5"/>
    <w:rsid w:val="001A39D8"/>
    <w:rsid w:val="001A6B47"/>
    <w:rsid w:val="001A705D"/>
    <w:rsid w:val="001A759F"/>
    <w:rsid w:val="001B1857"/>
    <w:rsid w:val="001B396F"/>
    <w:rsid w:val="001B44EF"/>
    <w:rsid w:val="001B673F"/>
    <w:rsid w:val="001B76CA"/>
    <w:rsid w:val="001C04E3"/>
    <w:rsid w:val="001C1686"/>
    <w:rsid w:val="001C2B18"/>
    <w:rsid w:val="001C4060"/>
    <w:rsid w:val="001C5C02"/>
    <w:rsid w:val="001C7ADC"/>
    <w:rsid w:val="001D02F0"/>
    <w:rsid w:val="001D1EB3"/>
    <w:rsid w:val="001D2369"/>
    <w:rsid w:val="001D3248"/>
    <w:rsid w:val="001D44D3"/>
    <w:rsid w:val="001D4572"/>
    <w:rsid w:val="001D53F2"/>
    <w:rsid w:val="001D60A5"/>
    <w:rsid w:val="001D77D6"/>
    <w:rsid w:val="001E0A08"/>
    <w:rsid w:val="001E3480"/>
    <w:rsid w:val="001E3B14"/>
    <w:rsid w:val="001E43A8"/>
    <w:rsid w:val="001E568B"/>
    <w:rsid w:val="001E70FB"/>
    <w:rsid w:val="001F20D6"/>
    <w:rsid w:val="001F2B9F"/>
    <w:rsid w:val="001F2BBE"/>
    <w:rsid w:val="001F60BB"/>
    <w:rsid w:val="001F66FE"/>
    <w:rsid w:val="001F7504"/>
    <w:rsid w:val="002004D5"/>
    <w:rsid w:val="00200CFF"/>
    <w:rsid w:val="00203464"/>
    <w:rsid w:val="0020369F"/>
    <w:rsid w:val="00206EEB"/>
    <w:rsid w:val="00206EF5"/>
    <w:rsid w:val="00211961"/>
    <w:rsid w:val="0022362F"/>
    <w:rsid w:val="00223DD5"/>
    <w:rsid w:val="002277BA"/>
    <w:rsid w:val="002304A3"/>
    <w:rsid w:val="00231FBA"/>
    <w:rsid w:val="00235483"/>
    <w:rsid w:val="002367E7"/>
    <w:rsid w:val="00240109"/>
    <w:rsid w:val="00242DC8"/>
    <w:rsid w:val="0024387F"/>
    <w:rsid w:val="0024564A"/>
    <w:rsid w:val="00251D70"/>
    <w:rsid w:val="00255335"/>
    <w:rsid w:val="00255F5F"/>
    <w:rsid w:val="0025684E"/>
    <w:rsid w:val="00256F5E"/>
    <w:rsid w:val="0025749F"/>
    <w:rsid w:val="0025767D"/>
    <w:rsid w:val="00260D6C"/>
    <w:rsid w:val="00260E73"/>
    <w:rsid w:val="00261065"/>
    <w:rsid w:val="00261710"/>
    <w:rsid w:val="002628CD"/>
    <w:rsid w:val="0026641E"/>
    <w:rsid w:val="00266933"/>
    <w:rsid w:val="00270388"/>
    <w:rsid w:val="002718DF"/>
    <w:rsid w:val="00272F51"/>
    <w:rsid w:val="0027504C"/>
    <w:rsid w:val="0028115D"/>
    <w:rsid w:val="00281AE5"/>
    <w:rsid w:val="00283BA5"/>
    <w:rsid w:val="002865B2"/>
    <w:rsid w:val="00287102"/>
    <w:rsid w:val="00287F0A"/>
    <w:rsid w:val="002901BF"/>
    <w:rsid w:val="00290DCB"/>
    <w:rsid w:val="0029299F"/>
    <w:rsid w:val="002942D3"/>
    <w:rsid w:val="00297AB0"/>
    <w:rsid w:val="002A1A28"/>
    <w:rsid w:val="002A3C8A"/>
    <w:rsid w:val="002A674D"/>
    <w:rsid w:val="002A762A"/>
    <w:rsid w:val="002B0F59"/>
    <w:rsid w:val="002B15D5"/>
    <w:rsid w:val="002B1FA6"/>
    <w:rsid w:val="002B38E5"/>
    <w:rsid w:val="002B604E"/>
    <w:rsid w:val="002D0A01"/>
    <w:rsid w:val="002D1426"/>
    <w:rsid w:val="002D1DBB"/>
    <w:rsid w:val="002D46F9"/>
    <w:rsid w:val="002D7BF2"/>
    <w:rsid w:val="002E21B5"/>
    <w:rsid w:val="002E2EB3"/>
    <w:rsid w:val="002E4FA3"/>
    <w:rsid w:val="002E7369"/>
    <w:rsid w:val="002F2810"/>
    <w:rsid w:val="002F55B9"/>
    <w:rsid w:val="002F643A"/>
    <w:rsid w:val="00304CA5"/>
    <w:rsid w:val="00305953"/>
    <w:rsid w:val="003064B7"/>
    <w:rsid w:val="00311531"/>
    <w:rsid w:val="0031200B"/>
    <w:rsid w:val="00312E1E"/>
    <w:rsid w:val="003172B7"/>
    <w:rsid w:val="003242C1"/>
    <w:rsid w:val="003350B0"/>
    <w:rsid w:val="003352EA"/>
    <w:rsid w:val="00335F76"/>
    <w:rsid w:val="00337158"/>
    <w:rsid w:val="00340C68"/>
    <w:rsid w:val="0034165F"/>
    <w:rsid w:val="00342B38"/>
    <w:rsid w:val="00342C07"/>
    <w:rsid w:val="00342DA7"/>
    <w:rsid w:val="0034744E"/>
    <w:rsid w:val="00355A9E"/>
    <w:rsid w:val="00356F44"/>
    <w:rsid w:val="00366596"/>
    <w:rsid w:val="003672F9"/>
    <w:rsid w:val="00370750"/>
    <w:rsid w:val="003742AB"/>
    <w:rsid w:val="00374D16"/>
    <w:rsid w:val="00375E93"/>
    <w:rsid w:val="003772FB"/>
    <w:rsid w:val="003831EA"/>
    <w:rsid w:val="00387054"/>
    <w:rsid w:val="00387B64"/>
    <w:rsid w:val="0039347F"/>
    <w:rsid w:val="00393ED0"/>
    <w:rsid w:val="00394450"/>
    <w:rsid w:val="003948C7"/>
    <w:rsid w:val="00395D4A"/>
    <w:rsid w:val="00396749"/>
    <w:rsid w:val="003A110F"/>
    <w:rsid w:val="003A2C90"/>
    <w:rsid w:val="003B10A4"/>
    <w:rsid w:val="003B3448"/>
    <w:rsid w:val="003B3B3B"/>
    <w:rsid w:val="003B4DB2"/>
    <w:rsid w:val="003B580B"/>
    <w:rsid w:val="003B64FB"/>
    <w:rsid w:val="003B7230"/>
    <w:rsid w:val="003C0850"/>
    <w:rsid w:val="003C08DA"/>
    <w:rsid w:val="003C1556"/>
    <w:rsid w:val="003C15E9"/>
    <w:rsid w:val="003C326A"/>
    <w:rsid w:val="003C3A4B"/>
    <w:rsid w:val="003C5DAC"/>
    <w:rsid w:val="003C6577"/>
    <w:rsid w:val="003E2137"/>
    <w:rsid w:val="003E340C"/>
    <w:rsid w:val="003F094A"/>
    <w:rsid w:val="003F0CAB"/>
    <w:rsid w:val="003F0D32"/>
    <w:rsid w:val="003F32D1"/>
    <w:rsid w:val="0040030C"/>
    <w:rsid w:val="004013E4"/>
    <w:rsid w:val="00402247"/>
    <w:rsid w:val="00404248"/>
    <w:rsid w:val="0040446B"/>
    <w:rsid w:val="004058F6"/>
    <w:rsid w:val="00410510"/>
    <w:rsid w:val="00410743"/>
    <w:rsid w:val="00411EA7"/>
    <w:rsid w:val="0041312D"/>
    <w:rsid w:val="00413A92"/>
    <w:rsid w:val="00414156"/>
    <w:rsid w:val="00414332"/>
    <w:rsid w:val="00415184"/>
    <w:rsid w:val="00415F6C"/>
    <w:rsid w:val="00416447"/>
    <w:rsid w:val="00417EFA"/>
    <w:rsid w:val="00420A83"/>
    <w:rsid w:val="00420C4A"/>
    <w:rsid w:val="004232AC"/>
    <w:rsid w:val="00426C0E"/>
    <w:rsid w:val="0043200D"/>
    <w:rsid w:val="00432DF4"/>
    <w:rsid w:val="00433522"/>
    <w:rsid w:val="00434338"/>
    <w:rsid w:val="00435D5A"/>
    <w:rsid w:val="0044139F"/>
    <w:rsid w:val="00444224"/>
    <w:rsid w:val="0044424E"/>
    <w:rsid w:val="00445F04"/>
    <w:rsid w:val="004475BF"/>
    <w:rsid w:val="004512A8"/>
    <w:rsid w:val="00451675"/>
    <w:rsid w:val="00457305"/>
    <w:rsid w:val="00461694"/>
    <w:rsid w:val="00461A02"/>
    <w:rsid w:val="004623BF"/>
    <w:rsid w:val="004628B4"/>
    <w:rsid w:val="0046389A"/>
    <w:rsid w:val="00465CD2"/>
    <w:rsid w:val="00466B84"/>
    <w:rsid w:val="004709C6"/>
    <w:rsid w:val="00470D49"/>
    <w:rsid w:val="00471673"/>
    <w:rsid w:val="00472EE0"/>
    <w:rsid w:val="0047345F"/>
    <w:rsid w:val="00474D67"/>
    <w:rsid w:val="004752D3"/>
    <w:rsid w:val="00475391"/>
    <w:rsid w:val="00476E92"/>
    <w:rsid w:val="0048010D"/>
    <w:rsid w:val="00480991"/>
    <w:rsid w:val="00482037"/>
    <w:rsid w:val="004855F4"/>
    <w:rsid w:val="00485EFB"/>
    <w:rsid w:val="00486ED7"/>
    <w:rsid w:val="004900AD"/>
    <w:rsid w:val="00493677"/>
    <w:rsid w:val="004962DE"/>
    <w:rsid w:val="004971E8"/>
    <w:rsid w:val="004A1B09"/>
    <w:rsid w:val="004A2921"/>
    <w:rsid w:val="004A2A0E"/>
    <w:rsid w:val="004A3960"/>
    <w:rsid w:val="004A6362"/>
    <w:rsid w:val="004B03ED"/>
    <w:rsid w:val="004B4397"/>
    <w:rsid w:val="004B5028"/>
    <w:rsid w:val="004C0945"/>
    <w:rsid w:val="004C265A"/>
    <w:rsid w:val="004C30B7"/>
    <w:rsid w:val="004C30D0"/>
    <w:rsid w:val="004C4FBA"/>
    <w:rsid w:val="004C6266"/>
    <w:rsid w:val="004D1FA3"/>
    <w:rsid w:val="004D37E8"/>
    <w:rsid w:val="004E12DF"/>
    <w:rsid w:val="004E1B9F"/>
    <w:rsid w:val="004E1D41"/>
    <w:rsid w:val="004E2EFA"/>
    <w:rsid w:val="004E7C77"/>
    <w:rsid w:val="004F26CD"/>
    <w:rsid w:val="004F443D"/>
    <w:rsid w:val="004F5A37"/>
    <w:rsid w:val="004F769E"/>
    <w:rsid w:val="00500854"/>
    <w:rsid w:val="005013C7"/>
    <w:rsid w:val="00501D05"/>
    <w:rsid w:val="00501FA1"/>
    <w:rsid w:val="00505608"/>
    <w:rsid w:val="00505E38"/>
    <w:rsid w:val="005067D6"/>
    <w:rsid w:val="0051248D"/>
    <w:rsid w:val="0051266D"/>
    <w:rsid w:val="00520688"/>
    <w:rsid w:val="005232A8"/>
    <w:rsid w:val="00524723"/>
    <w:rsid w:val="00524B8C"/>
    <w:rsid w:val="0052544C"/>
    <w:rsid w:val="0052588B"/>
    <w:rsid w:val="0053023E"/>
    <w:rsid w:val="00530C5F"/>
    <w:rsid w:val="0053327E"/>
    <w:rsid w:val="0053391C"/>
    <w:rsid w:val="00535FCA"/>
    <w:rsid w:val="0053639B"/>
    <w:rsid w:val="005376EA"/>
    <w:rsid w:val="00537B24"/>
    <w:rsid w:val="00543CC7"/>
    <w:rsid w:val="00543EBB"/>
    <w:rsid w:val="00545F34"/>
    <w:rsid w:val="00553A7F"/>
    <w:rsid w:val="00553F71"/>
    <w:rsid w:val="005547BA"/>
    <w:rsid w:val="00554A4A"/>
    <w:rsid w:val="00555D8D"/>
    <w:rsid w:val="005624BD"/>
    <w:rsid w:val="0056459A"/>
    <w:rsid w:val="005654E7"/>
    <w:rsid w:val="00565E77"/>
    <w:rsid w:val="005755DB"/>
    <w:rsid w:val="0057690E"/>
    <w:rsid w:val="00581C02"/>
    <w:rsid w:val="005827C0"/>
    <w:rsid w:val="005838A6"/>
    <w:rsid w:val="005839D9"/>
    <w:rsid w:val="0058516E"/>
    <w:rsid w:val="00587813"/>
    <w:rsid w:val="00587B5C"/>
    <w:rsid w:val="00587D27"/>
    <w:rsid w:val="00590B07"/>
    <w:rsid w:val="005932DB"/>
    <w:rsid w:val="005A0971"/>
    <w:rsid w:val="005A379F"/>
    <w:rsid w:val="005A5CAD"/>
    <w:rsid w:val="005B2A26"/>
    <w:rsid w:val="005B538E"/>
    <w:rsid w:val="005B7942"/>
    <w:rsid w:val="005C30C3"/>
    <w:rsid w:val="005C3DF5"/>
    <w:rsid w:val="005C7DC6"/>
    <w:rsid w:val="005E02D1"/>
    <w:rsid w:val="005E2826"/>
    <w:rsid w:val="005E5989"/>
    <w:rsid w:val="005E64FA"/>
    <w:rsid w:val="005E6652"/>
    <w:rsid w:val="005F0F2A"/>
    <w:rsid w:val="005F298C"/>
    <w:rsid w:val="006009EA"/>
    <w:rsid w:val="00601798"/>
    <w:rsid w:val="0060180F"/>
    <w:rsid w:val="00605F94"/>
    <w:rsid w:val="0061005A"/>
    <w:rsid w:val="0061365D"/>
    <w:rsid w:val="006137BF"/>
    <w:rsid w:val="00613BA8"/>
    <w:rsid w:val="0061432A"/>
    <w:rsid w:val="0061461F"/>
    <w:rsid w:val="00614A07"/>
    <w:rsid w:val="00614A0C"/>
    <w:rsid w:val="00614F08"/>
    <w:rsid w:val="006164B3"/>
    <w:rsid w:val="00617760"/>
    <w:rsid w:val="00620C5B"/>
    <w:rsid w:val="006236A7"/>
    <w:rsid w:val="00623879"/>
    <w:rsid w:val="00623A88"/>
    <w:rsid w:val="00627BA0"/>
    <w:rsid w:val="00630F9D"/>
    <w:rsid w:val="00632697"/>
    <w:rsid w:val="00633200"/>
    <w:rsid w:val="00636696"/>
    <w:rsid w:val="00637FC3"/>
    <w:rsid w:val="00640110"/>
    <w:rsid w:val="00642E6F"/>
    <w:rsid w:val="00643DFA"/>
    <w:rsid w:val="0064652D"/>
    <w:rsid w:val="00646DE4"/>
    <w:rsid w:val="0064720C"/>
    <w:rsid w:val="00652883"/>
    <w:rsid w:val="00652A88"/>
    <w:rsid w:val="00653E30"/>
    <w:rsid w:val="006556E0"/>
    <w:rsid w:val="00655928"/>
    <w:rsid w:val="00655B08"/>
    <w:rsid w:val="00657101"/>
    <w:rsid w:val="006578A7"/>
    <w:rsid w:val="006602B5"/>
    <w:rsid w:val="00660445"/>
    <w:rsid w:val="00660947"/>
    <w:rsid w:val="0066144C"/>
    <w:rsid w:val="0066714B"/>
    <w:rsid w:val="00670A62"/>
    <w:rsid w:val="00676244"/>
    <w:rsid w:val="00677C3E"/>
    <w:rsid w:val="00680FE0"/>
    <w:rsid w:val="006869C8"/>
    <w:rsid w:val="0068721D"/>
    <w:rsid w:val="006902A6"/>
    <w:rsid w:val="0069357B"/>
    <w:rsid w:val="006A06AF"/>
    <w:rsid w:val="006A0CC4"/>
    <w:rsid w:val="006A4A56"/>
    <w:rsid w:val="006A4EAD"/>
    <w:rsid w:val="006A635A"/>
    <w:rsid w:val="006B30FA"/>
    <w:rsid w:val="006B36E0"/>
    <w:rsid w:val="006B5966"/>
    <w:rsid w:val="006B6B84"/>
    <w:rsid w:val="006B7F90"/>
    <w:rsid w:val="006C17C5"/>
    <w:rsid w:val="006C2BBA"/>
    <w:rsid w:val="006C3217"/>
    <w:rsid w:val="006D17D8"/>
    <w:rsid w:val="006D4C83"/>
    <w:rsid w:val="006D6897"/>
    <w:rsid w:val="006E1CA0"/>
    <w:rsid w:val="006E2AF7"/>
    <w:rsid w:val="006E655C"/>
    <w:rsid w:val="006E684F"/>
    <w:rsid w:val="006E7891"/>
    <w:rsid w:val="006F0B9D"/>
    <w:rsid w:val="006F1FE4"/>
    <w:rsid w:val="006F331B"/>
    <w:rsid w:val="006F4A13"/>
    <w:rsid w:val="006F4A69"/>
    <w:rsid w:val="006F5F40"/>
    <w:rsid w:val="006F6C34"/>
    <w:rsid w:val="006F7E43"/>
    <w:rsid w:val="00700147"/>
    <w:rsid w:val="00700E94"/>
    <w:rsid w:val="00702F73"/>
    <w:rsid w:val="00704E5C"/>
    <w:rsid w:val="0071171A"/>
    <w:rsid w:val="00711E91"/>
    <w:rsid w:val="00714790"/>
    <w:rsid w:val="00715A51"/>
    <w:rsid w:val="0072136E"/>
    <w:rsid w:val="0072212B"/>
    <w:rsid w:val="0072241B"/>
    <w:rsid w:val="0072360C"/>
    <w:rsid w:val="0072454E"/>
    <w:rsid w:val="007245CB"/>
    <w:rsid w:val="0072518B"/>
    <w:rsid w:val="00730557"/>
    <w:rsid w:val="0073141C"/>
    <w:rsid w:val="00733DBE"/>
    <w:rsid w:val="00734F67"/>
    <w:rsid w:val="0073616A"/>
    <w:rsid w:val="0074747B"/>
    <w:rsid w:val="0074770E"/>
    <w:rsid w:val="00747BB7"/>
    <w:rsid w:val="0075271B"/>
    <w:rsid w:val="007532D7"/>
    <w:rsid w:val="007552AB"/>
    <w:rsid w:val="00756098"/>
    <w:rsid w:val="0076152A"/>
    <w:rsid w:val="00762B63"/>
    <w:rsid w:val="00763F6D"/>
    <w:rsid w:val="00764A6D"/>
    <w:rsid w:val="00767F4A"/>
    <w:rsid w:val="00772FA2"/>
    <w:rsid w:val="00773F4F"/>
    <w:rsid w:val="00774CD5"/>
    <w:rsid w:val="00776CF6"/>
    <w:rsid w:val="00777A19"/>
    <w:rsid w:val="007832A3"/>
    <w:rsid w:val="00783C16"/>
    <w:rsid w:val="007840AA"/>
    <w:rsid w:val="007A1625"/>
    <w:rsid w:val="007A2A6B"/>
    <w:rsid w:val="007A4661"/>
    <w:rsid w:val="007A78D5"/>
    <w:rsid w:val="007B0892"/>
    <w:rsid w:val="007B1A8F"/>
    <w:rsid w:val="007B42AA"/>
    <w:rsid w:val="007C364B"/>
    <w:rsid w:val="007C5936"/>
    <w:rsid w:val="007C72BE"/>
    <w:rsid w:val="007D3787"/>
    <w:rsid w:val="007D6064"/>
    <w:rsid w:val="007D76D4"/>
    <w:rsid w:val="007E4788"/>
    <w:rsid w:val="007F108A"/>
    <w:rsid w:val="007F1846"/>
    <w:rsid w:val="007F4251"/>
    <w:rsid w:val="007F4669"/>
    <w:rsid w:val="007F5A04"/>
    <w:rsid w:val="007F6BB0"/>
    <w:rsid w:val="007F7988"/>
    <w:rsid w:val="007F7D77"/>
    <w:rsid w:val="008004EF"/>
    <w:rsid w:val="008007BA"/>
    <w:rsid w:val="008048C8"/>
    <w:rsid w:val="00811797"/>
    <w:rsid w:val="00811D11"/>
    <w:rsid w:val="008139E6"/>
    <w:rsid w:val="00813C35"/>
    <w:rsid w:val="008171CA"/>
    <w:rsid w:val="0082221B"/>
    <w:rsid w:val="00822C8F"/>
    <w:rsid w:val="00823608"/>
    <w:rsid w:val="008246EA"/>
    <w:rsid w:val="0082553D"/>
    <w:rsid w:val="00833659"/>
    <w:rsid w:val="0083498F"/>
    <w:rsid w:val="008354F5"/>
    <w:rsid w:val="008361D3"/>
    <w:rsid w:val="00840247"/>
    <w:rsid w:val="0084735F"/>
    <w:rsid w:val="0085300C"/>
    <w:rsid w:val="00860195"/>
    <w:rsid w:val="008620DC"/>
    <w:rsid w:val="0086372C"/>
    <w:rsid w:val="008706BF"/>
    <w:rsid w:val="00873E42"/>
    <w:rsid w:val="008750FD"/>
    <w:rsid w:val="00876A01"/>
    <w:rsid w:val="0088042F"/>
    <w:rsid w:val="0088190C"/>
    <w:rsid w:val="008850BC"/>
    <w:rsid w:val="00885568"/>
    <w:rsid w:val="00890778"/>
    <w:rsid w:val="00891650"/>
    <w:rsid w:val="008916C9"/>
    <w:rsid w:val="00893A7D"/>
    <w:rsid w:val="008972C0"/>
    <w:rsid w:val="008A23E1"/>
    <w:rsid w:val="008A373A"/>
    <w:rsid w:val="008A5DB1"/>
    <w:rsid w:val="008A6133"/>
    <w:rsid w:val="008A6A2B"/>
    <w:rsid w:val="008A7F48"/>
    <w:rsid w:val="008B0F63"/>
    <w:rsid w:val="008B24A5"/>
    <w:rsid w:val="008B5309"/>
    <w:rsid w:val="008B60D1"/>
    <w:rsid w:val="008B620B"/>
    <w:rsid w:val="008B713C"/>
    <w:rsid w:val="008B7A4B"/>
    <w:rsid w:val="008C0DBB"/>
    <w:rsid w:val="008C302C"/>
    <w:rsid w:val="008C5C78"/>
    <w:rsid w:val="008C62B7"/>
    <w:rsid w:val="008D1566"/>
    <w:rsid w:val="008D49B8"/>
    <w:rsid w:val="008E0656"/>
    <w:rsid w:val="008E0DBE"/>
    <w:rsid w:val="008E1986"/>
    <w:rsid w:val="008E3FD7"/>
    <w:rsid w:val="008E7B42"/>
    <w:rsid w:val="008F1B6D"/>
    <w:rsid w:val="008F2D48"/>
    <w:rsid w:val="008F6A52"/>
    <w:rsid w:val="008F765E"/>
    <w:rsid w:val="00900818"/>
    <w:rsid w:val="00900D1D"/>
    <w:rsid w:val="009016C7"/>
    <w:rsid w:val="0090309E"/>
    <w:rsid w:val="00903AB9"/>
    <w:rsid w:val="00903B9C"/>
    <w:rsid w:val="0090450E"/>
    <w:rsid w:val="00905DC6"/>
    <w:rsid w:val="00906AEE"/>
    <w:rsid w:val="009073F5"/>
    <w:rsid w:val="00907D8D"/>
    <w:rsid w:val="00912F0E"/>
    <w:rsid w:val="009148A2"/>
    <w:rsid w:val="0091645A"/>
    <w:rsid w:val="00917357"/>
    <w:rsid w:val="0091767A"/>
    <w:rsid w:val="00917A02"/>
    <w:rsid w:val="0092018F"/>
    <w:rsid w:val="00922047"/>
    <w:rsid w:val="0092231D"/>
    <w:rsid w:val="0092234E"/>
    <w:rsid w:val="00924659"/>
    <w:rsid w:val="009305FC"/>
    <w:rsid w:val="00930766"/>
    <w:rsid w:val="00930BED"/>
    <w:rsid w:val="00930F62"/>
    <w:rsid w:val="0093134C"/>
    <w:rsid w:val="009338E9"/>
    <w:rsid w:val="00933D3F"/>
    <w:rsid w:val="00935890"/>
    <w:rsid w:val="0094079D"/>
    <w:rsid w:val="009424A7"/>
    <w:rsid w:val="00944304"/>
    <w:rsid w:val="00944977"/>
    <w:rsid w:val="009450DE"/>
    <w:rsid w:val="009471D7"/>
    <w:rsid w:val="00947C76"/>
    <w:rsid w:val="0095125F"/>
    <w:rsid w:val="00952B4B"/>
    <w:rsid w:val="00953BEE"/>
    <w:rsid w:val="00954168"/>
    <w:rsid w:val="0095530C"/>
    <w:rsid w:val="009563BF"/>
    <w:rsid w:val="009605A3"/>
    <w:rsid w:val="00961944"/>
    <w:rsid w:val="00961DCD"/>
    <w:rsid w:val="00962A86"/>
    <w:rsid w:val="00964F51"/>
    <w:rsid w:val="00965E86"/>
    <w:rsid w:val="00966FE5"/>
    <w:rsid w:val="00974B4B"/>
    <w:rsid w:val="00977A16"/>
    <w:rsid w:val="00981240"/>
    <w:rsid w:val="00982785"/>
    <w:rsid w:val="0098569C"/>
    <w:rsid w:val="009868EA"/>
    <w:rsid w:val="00987198"/>
    <w:rsid w:val="00987D72"/>
    <w:rsid w:val="00993390"/>
    <w:rsid w:val="009942E6"/>
    <w:rsid w:val="0099564A"/>
    <w:rsid w:val="00995679"/>
    <w:rsid w:val="009A0B44"/>
    <w:rsid w:val="009A462F"/>
    <w:rsid w:val="009A6114"/>
    <w:rsid w:val="009B0A4E"/>
    <w:rsid w:val="009B79F9"/>
    <w:rsid w:val="009D089F"/>
    <w:rsid w:val="009D1C08"/>
    <w:rsid w:val="009D1EFE"/>
    <w:rsid w:val="009D662B"/>
    <w:rsid w:val="009D6E11"/>
    <w:rsid w:val="009D7144"/>
    <w:rsid w:val="009E43BA"/>
    <w:rsid w:val="009E79CB"/>
    <w:rsid w:val="009F0410"/>
    <w:rsid w:val="009F0D40"/>
    <w:rsid w:val="009F2AFB"/>
    <w:rsid w:val="009F52AD"/>
    <w:rsid w:val="009F5D02"/>
    <w:rsid w:val="009F65C1"/>
    <w:rsid w:val="009F72D8"/>
    <w:rsid w:val="009F7A48"/>
    <w:rsid w:val="00A0142C"/>
    <w:rsid w:val="00A0476D"/>
    <w:rsid w:val="00A06E23"/>
    <w:rsid w:val="00A07415"/>
    <w:rsid w:val="00A12D0C"/>
    <w:rsid w:val="00A12D93"/>
    <w:rsid w:val="00A1529A"/>
    <w:rsid w:val="00A15C70"/>
    <w:rsid w:val="00A2236C"/>
    <w:rsid w:val="00A23E30"/>
    <w:rsid w:val="00A31340"/>
    <w:rsid w:val="00A33289"/>
    <w:rsid w:val="00A3429B"/>
    <w:rsid w:val="00A34AD2"/>
    <w:rsid w:val="00A34ADE"/>
    <w:rsid w:val="00A34F5D"/>
    <w:rsid w:val="00A424FB"/>
    <w:rsid w:val="00A42EE3"/>
    <w:rsid w:val="00A46C67"/>
    <w:rsid w:val="00A521A4"/>
    <w:rsid w:val="00A55482"/>
    <w:rsid w:val="00A57641"/>
    <w:rsid w:val="00A6041C"/>
    <w:rsid w:val="00A61632"/>
    <w:rsid w:val="00A6226A"/>
    <w:rsid w:val="00A62987"/>
    <w:rsid w:val="00A62EFB"/>
    <w:rsid w:val="00A631BB"/>
    <w:rsid w:val="00A65E62"/>
    <w:rsid w:val="00A71EFF"/>
    <w:rsid w:val="00A73413"/>
    <w:rsid w:val="00A73936"/>
    <w:rsid w:val="00A75C33"/>
    <w:rsid w:val="00A76705"/>
    <w:rsid w:val="00A7706A"/>
    <w:rsid w:val="00A814E6"/>
    <w:rsid w:val="00A841F2"/>
    <w:rsid w:val="00A86A76"/>
    <w:rsid w:val="00A87628"/>
    <w:rsid w:val="00A90D38"/>
    <w:rsid w:val="00A92FCF"/>
    <w:rsid w:val="00A9563D"/>
    <w:rsid w:val="00AA2C9C"/>
    <w:rsid w:val="00AA4515"/>
    <w:rsid w:val="00AA47C8"/>
    <w:rsid w:val="00AA7DA0"/>
    <w:rsid w:val="00AB280D"/>
    <w:rsid w:val="00AB6230"/>
    <w:rsid w:val="00AB627C"/>
    <w:rsid w:val="00AC1BE6"/>
    <w:rsid w:val="00AD1396"/>
    <w:rsid w:val="00AD1C33"/>
    <w:rsid w:val="00AD67BE"/>
    <w:rsid w:val="00AE2562"/>
    <w:rsid w:val="00AE2B85"/>
    <w:rsid w:val="00AE33FD"/>
    <w:rsid w:val="00AE53BB"/>
    <w:rsid w:val="00AE62DF"/>
    <w:rsid w:val="00AF29BA"/>
    <w:rsid w:val="00AF58C5"/>
    <w:rsid w:val="00AF5BEB"/>
    <w:rsid w:val="00AF6041"/>
    <w:rsid w:val="00AF6154"/>
    <w:rsid w:val="00B01B8F"/>
    <w:rsid w:val="00B04DAF"/>
    <w:rsid w:val="00B0687E"/>
    <w:rsid w:val="00B077AA"/>
    <w:rsid w:val="00B11333"/>
    <w:rsid w:val="00B14835"/>
    <w:rsid w:val="00B14BE4"/>
    <w:rsid w:val="00B171F8"/>
    <w:rsid w:val="00B21F6E"/>
    <w:rsid w:val="00B229B7"/>
    <w:rsid w:val="00B229D9"/>
    <w:rsid w:val="00B23E38"/>
    <w:rsid w:val="00B24C5F"/>
    <w:rsid w:val="00B25655"/>
    <w:rsid w:val="00B26F6E"/>
    <w:rsid w:val="00B32081"/>
    <w:rsid w:val="00B32B1B"/>
    <w:rsid w:val="00B36DB0"/>
    <w:rsid w:val="00B40C9A"/>
    <w:rsid w:val="00B51905"/>
    <w:rsid w:val="00B51DCF"/>
    <w:rsid w:val="00B53874"/>
    <w:rsid w:val="00B55285"/>
    <w:rsid w:val="00B56610"/>
    <w:rsid w:val="00B579D2"/>
    <w:rsid w:val="00B61E0C"/>
    <w:rsid w:val="00B62D39"/>
    <w:rsid w:val="00B65D92"/>
    <w:rsid w:val="00B66D5B"/>
    <w:rsid w:val="00B66F78"/>
    <w:rsid w:val="00B67279"/>
    <w:rsid w:val="00B67985"/>
    <w:rsid w:val="00B738B2"/>
    <w:rsid w:val="00B7470C"/>
    <w:rsid w:val="00B80047"/>
    <w:rsid w:val="00B814FE"/>
    <w:rsid w:val="00B83A1D"/>
    <w:rsid w:val="00B83C6D"/>
    <w:rsid w:val="00B84E59"/>
    <w:rsid w:val="00B84E97"/>
    <w:rsid w:val="00B86890"/>
    <w:rsid w:val="00B86941"/>
    <w:rsid w:val="00B87009"/>
    <w:rsid w:val="00B933B8"/>
    <w:rsid w:val="00B93829"/>
    <w:rsid w:val="00B94B3E"/>
    <w:rsid w:val="00B96220"/>
    <w:rsid w:val="00B9646F"/>
    <w:rsid w:val="00BA0F3F"/>
    <w:rsid w:val="00BA2E96"/>
    <w:rsid w:val="00BA353D"/>
    <w:rsid w:val="00BB10D9"/>
    <w:rsid w:val="00BB354B"/>
    <w:rsid w:val="00BB7851"/>
    <w:rsid w:val="00BB7B1E"/>
    <w:rsid w:val="00BC1960"/>
    <w:rsid w:val="00BC3019"/>
    <w:rsid w:val="00BC526C"/>
    <w:rsid w:val="00BD07B1"/>
    <w:rsid w:val="00BD1B00"/>
    <w:rsid w:val="00BD3B1F"/>
    <w:rsid w:val="00BD7F56"/>
    <w:rsid w:val="00BE0765"/>
    <w:rsid w:val="00BE2F12"/>
    <w:rsid w:val="00BE3754"/>
    <w:rsid w:val="00BE3AAE"/>
    <w:rsid w:val="00BE4BF2"/>
    <w:rsid w:val="00BE5285"/>
    <w:rsid w:val="00BE5E59"/>
    <w:rsid w:val="00BF220D"/>
    <w:rsid w:val="00BF287F"/>
    <w:rsid w:val="00BF2A0C"/>
    <w:rsid w:val="00BF3ACD"/>
    <w:rsid w:val="00BF6833"/>
    <w:rsid w:val="00BF7CCA"/>
    <w:rsid w:val="00C0065A"/>
    <w:rsid w:val="00C00AFA"/>
    <w:rsid w:val="00C04FDB"/>
    <w:rsid w:val="00C14B92"/>
    <w:rsid w:val="00C1535B"/>
    <w:rsid w:val="00C1692D"/>
    <w:rsid w:val="00C1748C"/>
    <w:rsid w:val="00C1785D"/>
    <w:rsid w:val="00C17DE9"/>
    <w:rsid w:val="00C25391"/>
    <w:rsid w:val="00C324AC"/>
    <w:rsid w:val="00C32853"/>
    <w:rsid w:val="00C35667"/>
    <w:rsid w:val="00C3587F"/>
    <w:rsid w:val="00C37475"/>
    <w:rsid w:val="00C41C9A"/>
    <w:rsid w:val="00C450B0"/>
    <w:rsid w:val="00C47B51"/>
    <w:rsid w:val="00C51B2F"/>
    <w:rsid w:val="00C51B42"/>
    <w:rsid w:val="00C5348C"/>
    <w:rsid w:val="00C60998"/>
    <w:rsid w:val="00C63EC3"/>
    <w:rsid w:val="00C679A2"/>
    <w:rsid w:val="00C70F2F"/>
    <w:rsid w:val="00C73974"/>
    <w:rsid w:val="00C764C2"/>
    <w:rsid w:val="00C802C0"/>
    <w:rsid w:val="00C819EC"/>
    <w:rsid w:val="00C90697"/>
    <w:rsid w:val="00C917DB"/>
    <w:rsid w:val="00C93DC7"/>
    <w:rsid w:val="00C95B13"/>
    <w:rsid w:val="00CA0D52"/>
    <w:rsid w:val="00CA15E5"/>
    <w:rsid w:val="00CA26D5"/>
    <w:rsid w:val="00CA2B27"/>
    <w:rsid w:val="00CA5315"/>
    <w:rsid w:val="00CA7103"/>
    <w:rsid w:val="00CA7BC3"/>
    <w:rsid w:val="00CB0DC3"/>
    <w:rsid w:val="00CB17E8"/>
    <w:rsid w:val="00CB1CAF"/>
    <w:rsid w:val="00CB1D63"/>
    <w:rsid w:val="00CB335E"/>
    <w:rsid w:val="00CB3774"/>
    <w:rsid w:val="00CB73F6"/>
    <w:rsid w:val="00CC0FA3"/>
    <w:rsid w:val="00CC150E"/>
    <w:rsid w:val="00CC2B78"/>
    <w:rsid w:val="00CC3EC5"/>
    <w:rsid w:val="00CC7933"/>
    <w:rsid w:val="00CD1088"/>
    <w:rsid w:val="00CD28D5"/>
    <w:rsid w:val="00CD41B9"/>
    <w:rsid w:val="00CD5C2D"/>
    <w:rsid w:val="00CE03B2"/>
    <w:rsid w:val="00CE2BF4"/>
    <w:rsid w:val="00CE3F5D"/>
    <w:rsid w:val="00CE4FD1"/>
    <w:rsid w:val="00CE5EE5"/>
    <w:rsid w:val="00CE7A9E"/>
    <w:rsid w:val="00CF078C"/>
    <w:rsid w:val="00CF10E2"/>
    <w:rsid w:val="00CF2AED"/>
    <w:rsid w:val="00CF67A2"/>
    <w:rsid w:val="00D02842"/>
    <w:rsid w:val="00D035AA"/>
    <w:rsid w:val="00D05480"/>
    <w:rsid w:val="00D10C45"/>
    <w:rsid w:val="00D1177C"/>
    <w:rsid w:val="00D15F7B"/>
    <w:rsid w:val="00D16708"/>
    <w:rsid w:val="00D178A2"/>
    <w:rsid w:val="00D20B61"/>
    <w:rsid w:val="00D25A8D"/>
    <w:rsid w:val="00D25E28"/>
    <w:rsid w:val="00D34003"/>
    <w:rsid w:val="00D353EC"/>
    <w:rsid w:val="00D362D3"/>
    <w:rsid w:val="00D36E3E"/>
    <w:rsid w:val="00D3739B"/>
    <w:rsid w:val="00D37954"/>
    <w:rsid w:val="00D42D10"/>
    <w:rsid w:val="00D42F48"/>
    <w:rsid w:val="00D50A59"/>
    <w:rsid w:val="00D536E9"/>
    <w:rsid w:val="00D53E50"/>
    <w:rsid w:val="00D56127"/>
    <w:rsid w:val="00D6106A"/>
    <w:rsid w:val="00D61E11"/>
    <w:rsid w:val="00D62542"/>
    <w:rsid w:val="00D644BE"/>
    <w:rsid w:val="00D654F7"/>
    <w:rsid w:val="00D65E3E"/>
    <w:rsid w:val="00D70D7B"/>
    <w:rsid w:val="00D7451E"/>
    <w:rsid w:val="00D7462C"/>
    <w:rsid w:val="00D74DE3"/>
    <w:rsid w:val="00D75C6A"/>
    <w:rsid w:val="00D77483"/>
    <w:rsid w:val="00D77994"/>
    <w:rsid w:val="00D827C2"/>
    <w:rsid w:val="00D82C8A"/>
    <w:rsid w:val="00D8447A"/>
    <w:rsid w:val="00D84ED3"/>
    <w:rsid w:val="00D87B03"/>
    <w:rsid w:val="00D90C50"/>
    <w:rsid w:val="00D913EC"/>
    <w:rsid w:val="00DA4257"/>
    <w:rsid w:val="00DA4B50"/>
    <w:rsid w:val="00DA55CE"/>
    <w:rsid w:val="00DA5ADD"/>
    <w:rsid w:val="00DA6671"/>
    <w:rsid w:val="00DB0B76"/>
    <w:rsid w:val="00DB1645"/>
    <w:rsid w:val="00DB271F"/>
    <w:rsid w:val="00DB27A1"/>
    <w:rsid w:val="00DB381F"/>
    <w:rsid w:val="00DB73E8"/>
    <w:rsid w:val="00DC0C1C"/>
    <w:rsid w:val="00DC1991"/>
    <w:rsid w:val="00DC1A8F"/>
    <w:rsid w:val="00DC1ACD"/>
    <w:rsid w:val="00DC3CEC"/>
    <w:rsid w:val="00DC43BA"/>
    <w:rsid w:val="00DC6C06"/>
    <w:rsid w:val="00DC6DA1"/>
    <w:rsid w:val="00DC782E"/>
    <w:rsid w:val="00DD0733"/>
    <w:rsid w:val="00DD2B3A"/>
    <w:rsid w:val="00DD31D6"/>
    <w:rsid w:val="00DD39CC"/>
    <w:rsid w:val="00DD4EB4"/>
    <w:rsid w:val="00DD5D2A"/>
    <w:rsid w:val="00DD66B7"/>
    <w:rsid w:val="00DE1C98"/>
    <w:rsid w:val="00DE2092"/>
    <w:rsid w:val="00DE294A"/>
    <w:rsid w:val="00DE4EB2"/>
    <w:rsid w:val="00DE7652"/>
    <w:rsid w:val="00DF247A"/>
    <w:rsid w:val="00DF6013"/>
    <w:rsid w:val="00DF7995"/>
    <w:rsid w:val="00E023D9"/>
    <w:rsid w:val="00E0485C"/>
    <w:rsid w:val="00E074EC"/>
    <w:rsid w:val="00E12EC2"/>
    <w:rsid w:val="00E131A7"/>
    <w:rsid w:val="00E13E28"/>
    <w:rsid w:val="00E1605D"/>
    <w:rsid w:val="00E1610D"/>
    <w:rsid w:val="00E20364"/>
    <w:rsid w:val="00E233E7"/>
    <w:rsid w:val="00E235A5"/>
    <w:rsid w:val="00E23732"/>
    <w:rsid w:val="00E24042"/>
    <w:rsid w:val="00E251C7"/>
    <w:rsid w:val="00E2637E"/>
    <w:rsid w:val="00E305EA"/>
    <w:rsid w:val="00E31D05"/>
    <w:rsid w:val="00E33824"/>
    <w:rsid w:val="00E40F85"/>
    <w:rsid w:val="00E42C51"/>
    <w:rsid w:val="00E44FF3"/>
    <w:rsid w:val="00E452DA"/>
    <w:rsid w:val="00E45DCF"/>
    <w:rsid w:val="00E45E7F"/>
    <w:rsid w:val="00E4636B"/>
    <w:rsid w:val="00E47343"/>
    <w:rsid w:val="00E5049D"/>
    <w:rsid w:val="00E53232"/>
    <w:rsid w:val="00E56760"/>
    <w:rsid w:val="00E577E7"/>
    <w:rsid w:val="00E63104"/>
    <w:rsid w:val="00E63E86"/>
    <w:rsid w:val="00E64117"/>
    <w:rsid w:val="00E65E9A"/>
    <w:rsid w:val="00E67110"/>
    <w:rsid w:val="00E67B90"/>
    <w:rsid w:val="00E67C1B"/>
    <w:rsid w:val="00E67D45"/>
    <w:rsid w:val="00E70885"/>
    <w:rsid w:val="00E71725"/>
    <w:rsid w:val="00E7295E"/>
    <w:rsid w:val="00E74463"/>
    <w:rsid w:val="00E747C8"/>
    <w:rsid w:val="00E7581E"/>
    <w:rsid w:val="00E763C0"/>
    <w:rsid w:val="00E826E2"/>
    <w:rsid w:val="00E84CF5"/>
    <w:rsid w:val="00E932B1"/>
    <w:rsid w:val="00E936AE"/>
    <w:rsid w:val="00EA095B"/>
    <w:rsid w:val="00EA2AD3"/>
    <w:rsid w:val="00EA3161"/>
    <w:rsid w:val="00EB15CF"/>
    <w:rsid w:val="00EB1FB1"/>
    <w:rsid w:val="00EB4365"/>
    <w:rsid w:val="00EB5803"/>
    <w:rsid w:val="00EB65E0"/>
    <w:rsid w:val="00EC4B49"/>
    <w:rsid w:val="00EC51C3"/>
    <w:rsid w:val="00EC5222"/>
    <w:rsid w:val="00EC5672"/>
    <w:rsid w:val="00EC5EB5"/>
    <w:rsid w:val="00EC67B7"/>
    <w:rsid w:val="00EC7C38"/>
    <w:rsid w:val="00ED0489"/>
    <w:rsid w:val="00ED19D3"/>
    <w:rsid w:val="00ED506E"/>
    <w:rsid w:val="00EE1F54"/>
    <w:rsid w:val="00EE2576"/>
    <w:rsid w:val="00EE4076"/>
    <w:rsid w:val="00EE4D66"/>
    <w:rsid w:val="00EE5D1B"/>
    <w:rsid w:val="00EE5E08"/>
    <w:rsid w:val="00EE707C"/>
    <w:rsid w:val="00EF2DDC"/>
    <w:rsid w:val="00F0130A"/>
    <w:rsid w:val="00F02873"/>
    <w:rsid w:val="00F0554A"/>
    <w:rsid w:val="00F05D06"/>
    <w:rsid w:val="00F064AC"/>
    <w:rsid w:val="00F065AA"/>
    <w:rsid w:val="00F10CEF"/>
    <w:rsid w:val="00F11CC3"/>
    <w:rsid w:val="00F12613"/>
    <w:rsid w:val="00F129F6"/>
    <w:rsid w:val="00F13F89"/>
    <w:rsid w:val="00F17341"/>
    <w:rsid w:val="00F175AE"/>
    <w:rsid w:val="00F20BAA"/>
    <w:rsid w:val="00F20C6E"/>
    <w:rsid w:val="00F24A0E"/>
    <w:rsid w:val="00F260F4"/>
    <w:rsid w:val="00F268A9"/>
    <w:rsid w:val="00F30FEA"/>
    <w:rsid w:val="00F341C5"/>
    <w:rsid w:val="00F368D5"/>
    <w:rsid w:val="00F37960"/>
    <w:rsid w:val="00F40245"/>
    <w:rsid w:val="00F4168D"/>
    <w:rsid w:val="00F42AE0"/>
    <w:rsid w:val="00F45613"/>
    <w:rsid w:val="00F4602A"/>
    <w:rsid w:val="00F51911"/>
    <w:rsid w:val="00F53EAF"/>
    <w:rsid w:val="00F55C21"/>
    <w:rsid w:val="00F57836"/>
    <w:rsid w:val="00F62B0D"/>
    <w:rsid w:val="00F62FEA"/>
    <w:rsid w:val="00F63D4D"/>
    <w:rsid w:val="00F6661D"/>
    <w:rsid w:val="00F666F5"/>
    <w:rsid w:val="00F66DFF"/>
    <w:rsid w:val="00F710BE"/>
    <w:rsid w:val="00F7257E"/>
    <w:rsid w:val="00F742BB"/>
    <w:rsid w:val="00F7497A"/>
    <w:rsid w:val="00F75239"/>
    <w:rsid w:val="00F76C2D"/>
    <w:rsid w:val="00F80602"/>
    <w:rsid w:val="00F80C47"/>
    <w:rsid w:val="00F812F3"/>
    <w:rsid w:val="00F83A8F"/>
    <w:rsid w:val="00F85B39"/>
    <w:rsid w:val="00F91B89"/>
    <w:rsid w:val="00F92B30"/>
    <w:rsid w:val="00F92C19"/>
    <w:rsid w:val="00F97F15"/>
    <w:rsid w:val="00FA1059"/>
    <w:rsid w:val="00FA118A"/>
    <w:rsid w:val="00FA11A4"/>
    <w:rsid w:val="00FA2779"/>
    <w:rsid w:val="00FA3239"/>
    <w:rsid w:val="00FA3D45"/>
    <w:rsid w:val="00FA46E3"/>
    <w:rsid w:val="00FA4CAB"/>
    <w:rsid w:val="00FA57E7"/>
    <w:rsid w:val="00FA7A33"/>
    <w:rsid w:val="00FB00E0"/>
    <w:rsid w:val="00FB0416"/>
    <w:rsid w:val="00FB19E6"/>
    <w:rsid w:val="00FB688E"/>
    <w:rsid w:val="00FC15B9"/>
    <w:rsid w:val="00FC31A1"/>
    <w:rsid w:val="00FC4C29"/>
    <w:rsid w:val="00FC76EC"/>
    <w:rsid w:val="00FD2744"/>
    <w:rsid w:val="00FD2969"/>
    <w:rsid w:val="00FD2DCC"/>
    <w:rsid w:val="00FD4AC7"/>
    <w:rsid w:val="00FD5003"/>
    <w:rsid w:val="00FD66F7"/>
    <w:rsid w:val="00FD778B"/>
    <w:rsid w:val="00FE0159"/>
    <w:rsid w:val="00FE05BD"/>
    <w:rsid w:val="00FE23B9"/>
    <w:rsid w:val="00FE3D07"/>
    <w:rsid w:val="00FE4C44"/>
    <w:rsid w:val="00FE4C87"/>
    <w:rsid w:val="00FE52DE"/>
    <w:rsid w:val="00FE547C"/>
    <w:rsid w:val="00FE5CA0"/>
    <w:rsid w:val="00FF06E9"/>
    <w:rsid w:val="00FF6003"/>
    <w:rsid w:val="00F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14:docId w14:val="0189A006"/>
  <w15:chartTrackingRefBased/>
  <w15:docId w15:val="{8D2ACC37-0A66-426F-A5A9-2353099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FA11A4"/>
    <w:rPr>
      <w:sz w:val="20"/>
      <w:szCs w:val="20"/>
    </w:rPr>
  </w:style>
  <w:style w:type="character" w:styleId="a4">
    <w:name w:val="footnote reference"/>
    <w:basedOn w:val="a0"/>
    <w:semiHidden/>
    <w:rsid w:val="00FA11A4"/>
    <w:rPr>
      <w:vertAlign w:val="superscript"/>
    </w:rPr>
  </w:style>
  <w:style w:type="paragraph" w:styleId="a5">
    <w:name w:val="header"/>
    <w:basedOn w:val="a"/>
    <w:rsid w:val="0000032F"/>
    <w:pPr>
      <w:tabs>
        <w:tab w:val="center" w:pos="4677"/>
        <w:tab w:val="right" w:pos="9355"/>
      </w:tabs>
    </w:pPr>
  </w:style>
  <w:style w:type="character" w:styleId="a6">
    <w:name w:val="page number"/>
    <w:basedOn w:val="a0"/>
    <w:rsid w:val="0000032F"/>
  </w:style>
  <w:style w:type="character" w:styleId="a7">
    <w:name w:val="annotation reference"/>
    <w:basedOn w:val="a0"/>
    <w:rsid w:val="00700147"/>
    <w:rPr>
      <w:sz w:val="16"/>
      <w:szCs w:val="16"/>
    </w:rPr>
  </w:style>
  <w:style w:type="paragraph" w:styleId="a8">
    <w:name w:val="annotation text"/>
    <w:basedOn w:val="a"/>
    <w:link w:val="a9"/>
    <w:rsid w:val="00700147"/>
    <w:rPr>
      <w:sz w:val="20"/>
      <w:szCs w:val="20"/>
    </w:rPr>
  </w:style>
  <w:style w:type="character" w:customStyle="1" w:styleId="a9">
    <w:name w:val="Текст примечания Знак"/>
    <w:basedOn w:val="a0"/>
    <w:link w:val="a8"/>
    <w:rsid w:val="00700147"/>
  </w:style>
  <w:style w:type="paragraph" w:styleId="aa">
    <w:name w:val="annotation subject"/>
    <w:basedOn w:val="a8"/>
    <w:next w:val="a8"/>
    <w:link w:val="ab"/>
    <w:rsid w:val="00700147"/>
    <w:rPr>
      <w:b/>
      <w:bCs/>
    </w:rPr>
  </w:style>
  <w:style w:type="character" w:customStyle="1" w:styleId="ab">
    <w:name w:val="Тема примечания Знак"/>
    <w:basedOn w:val="a9"/>
    <w:link w:val="aa"/>
    <w:rsid w:val="00700147"/>
    <w:rPr>
      <w:b/>
      <w:bCs/>
    </w:rPr>
  </w:style>
  <w:style w:type="paragraph" w:styleId="ac">
    <w:name w:val="Balloon Text"/>
    <w:basedOn w:val="a"/>
    <w:link w:val="ad"/>
    <w:rsid w:val="00700147"/>
    <w:rPr>
      <w:rFonts w:ascii="Tahoma" w:hAnsi="Tahoma" w:cs="Tahoma"/>
      <w:sz w:val="16"/>
      <w:szCs w:val="16"/>
    </w:rPr>
  </w:style>
  <w:style w:type="character" w:customStyle="1" w:styleId="ad">
    <w:name w:val="Текст выноски Знак"/>
    <w:basedOn w:val="a0"/>
    <w:link w:val="ac"/>
    <w:rsid w:val="00700147"/>
    <w:rPr>
      <w:rFonts w:ascii="Tahoma" w:hAnsi="Tahoma" w:cs="Tahoma"/>
      <w:sz w:val="16"/>
      <w:szCs w:val="16"/>
    </w:rPr>
  </w:style>
  <w:style w:type="paragraph" w:styleId="ae">
    <w:name w:val="Revision"/>
    <w:hidden/>
    <w:uiPriority w:val="99"/>
    <w:semiHidden/>
    <w:rsid w:val="002A1A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5559</Words>
  <Characters>37539</Characters>
  <Application>Microsoft Office Word</Application>
  <DocSecurity>0</DocSecurity>
  <Lines>312</Lines>
  <Paragraphs>86</Paragraphs>
  <ScaleCrop>false</ScaleCrop>
  <HeadingPairs>
    <vt:vector size="2" baseType="variant">
      <vt:variant>
        <vt:lpstr>Название</vt:lpstr>
      </vt:variant>
      <vt:variant>
        <vt:i4>1</vt:i4>
      </vt:variant>
    </vt:vector>
  </HeadingPairs>
  <TitlesOfParts>
    <vt:vector size="1" baseType="lpstr">
      <vt:lpstr>Канаева Н</vt:lpstr>
    </vt:vector>
  </TitlesOfParts>
  <Company>Microsoft</Company>
  <LinksUpToDate>false</LinksUpToDate>
  <CharactersWithSpaces>43012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Канаева Н</dc:title>
  <dc:subject/>
  <dc:creator>user</dc:creator>
  <cp:keywords/>
  <cp:lastModifiedBy>Сергей</cp:lastModifiedBy>
  <cp:revision>2</cp:revision>
  <dcterms:created xsi:type="dcterms:W3CDTF">2015-09-05T11:50:00Z</dcterms:created>
  <dcterms:modified xsi:type="dcterms:W3CDTF">2015-09-05T11:50:00Z</dcterms:modified>
</cp:coreProperties>
</file>